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74F28E" w14:textId="5EFD8763" w:rsidR="00224718" w:rsidRPr="0073345A" w:rsidRDefault="00F11F1A" w:rsidP="00486635">
      <w:pPr>
        <w:pStyle w:val="paragraph"/>
        <w:spacing w:before="0" w:beforeAutospacing="0" w:after="120" w:afterAutospacing="0"/>
        <w:textAlignment w:val="baseline"/>
        <w:rPr>
          <w:rStyle w:val="eop"/>
          <w:rFonts w:ascii="Calibri" w:hAnsi="Calibri" w:cs="Calibri"/>
          <w:sz w:val="22"/>
          <w:szCs w:val="22"/>
        </w:rPr>
      </w:pPr>
      <w:bookmarkStart w:id="0" w:name="_Toc117501926"/>
      <w:r w:rsidRPr="00F11F1A">
        <w:rPr>
          <w:rStyle w:val="normaltextrun"/>
          <w:rFonts w:ascii="Calibri" w:hAnsi="Calibri" w:cs="Calibri"/>
          <w:sz w:val="22"/>
          <w:szCs w:val="22"/>
          <w:shd w:val="clear" w:color="auto" w:fill="FFFFFF"/>
        </w:rPr>
        <w:t xml:space="preserve">Our Lady of the Sacred Heart School Merbein (OLSH) </w:t>
      </w:r>
      <w:r w:rsidR="00224718" w:rsidRPr="0073345A">
        <w:rPr>
          <w:rStyle w:val="normaltextrun"/>
          <w:rFonts w:ascii="Calibri" w:hAnsi="Calibri" w:cs="Calibri"/>
          <w:sz w:val="22"/>
          <w:szCs w:val="22"/>
          <w:shd w:val="clear" w:color="auto" w:fill="FFFFFF"/>
        </w:rPr>
        <w:t xml:space="preserve">operates </w:t>
      </w:r>
      <w:r w:rsidR="00224718" w:rsidRPr="0073345A">
        <w:rPr>
          <w:rStyle w:val="normaltextrun"/>
          <w:rFonts w:ascii="Calibri" w:hAnsi="Calibri" w:cs="Calibri"/>
          <w:sz w:val="22"/>
          <w:szCs w:val="22"/>
        </w:rPr>
        <w:t xml:space="preserve">with the consent of the Bishop of the Catholic Diocese of Ballarat and is operated and governed by </w:t>
      </w:r>
      <w:r w:rsidR="005B533F" w:rsidRPr="0073345A">
        <w:rPr>
          <w:rStyle w:val="normaltextrun"/>
          <w:rFonts w:ascii="Calibri" w:hAnsi="Calibri" w:cs="Calibri"/>
          <w:sz w:val="22"/>
          <w:szCs w:val="22"/>
        </w:rPr>
        <w:t xml:space="preserve">the </w:t>
      </w:r>
      <w:r w:rsidR="00224718" w:rsidRPr="0073345A">
        <w:rPr>
          <w:rStyle w:val="normaltextrun"/>
          <w:rFonts w:ascii="Calibri" w:hAnsi="Calibri" w:cs="Calibri"/>
          <w:sz w:val="22"/>
          <w:szCs w:val="22"/>
        </w:rPr>
        <w:t>Diocese of Ballarat Catholic Education Limited (DOBCEL).</w:t>
      </w:r>
    </w:p>
    <w:p w14:paraId="1CC0CD03" w14:textId="77777777" w:rsidR="00B125C1" w:rsidRPr="0073345A" w:rsidRDefault="00B125C1" w:rsidP="00486635">
      <w:pPr>
        <w:pStyle w:val="Heading1"/>
        <w:jc w:val="left"/>
        <w:rPr>
          <w:rFonts w:cstheme="minorHAnsi"/>
          <w:b w:val="0"/>
          <w:sz w:val="36"/>
          <w:szCs w:val="36"/>
          <w:lang w:val="en-AU"/>
        </w:rPr>
      </w:pPr>
      <w:bookmarkStart w:id="1" w:name="_Toc117501923"/>
      <w:bookmarkStart w:id="2" w:name="_Hlk117499729"/>
      <w:bookmarkEnd w:id="0"/>
      <w:r w:rsidRPr="0073345A">
        <w:rPr>
          <w:rFonts w:cstheme="minorHAnsi"/>
          <w:sz w:val="36"/>
          <w:szCs w:val="36"/>
          <w:lang w:val="en-AU"/>
        </w:rPr>
        <w:t>Policy Statement</w:t>
      </w:r>
    </w:p>
    <w:p w14:paraId="2B85BC44" w14:textId="74008745" w:rsidR="00234B77" w:rsidRPr="0073345A" w:rsidRDefault="00F11F1A" w:rsidP="00486635">
      <w:pPr>
        <w:spacing w:after="120"/>
      </w:pPr>
      <w:bookmarkStart w:id="3" w:name="_Hlk172800561"/>
      <w:r w:rsidRPr="00F11F1A">
        <w:rPr>
          <w:rStyle w:val="normaltextrun"/>
          <w:rFonts w:ascii="Calibri" w:hAnsi="Calibri" w:cs="Calibri"/>
          <w:shd w:val="clear" w:color="auto" w:fill="FFFFFF"/>
        </w:rPr>
        <w:t>OLSH</w:t>
      </w:r>
      <w:r w:rsidR="00234B77" w:rsidRPr="00F11F1A">
        <w:t xml:space="preserve"> </w:t>
      </w:r>
      <w:r w:rsidR="00234B77" w:rsidRPr="0073345A">
        <w:t>is committed to fostering a positive and safe culture within an inclusive learning environment.</w:t>
      </w:r>
      <w:r w:rsidR="00234B77" w:rsidRPr="0073345A">
        <w:rPr>
          <w:color w:val="FF0000"/>
        </w:rPr>
        <w:t xml:space="preserve"> </w:t>
      </w:r>
      <w:r w:rsidR="00234B77" w:rsidRPr="0073345A">
        <w:t>The promotion of positive behaviour and a commitment to effective communication among all stakeholders helps to promote the safety and wellbeing of all.</w:t>
      </w:r>
    </w:p>
    <w:p w14:paraId="44943DD1" w14:textId="77777777" w:rsidR="00620460" w:rsidRPr="0073345A" w:rsidRDefault="00620460" w:rsidP="00486635">
      <w:pPr>
        <w:widowControl w:val="0"/>
        <w:autoSpaceDE w:val="0"/>
        <w:autoSpaceDN w:val="0"/>
        <w:adjustRightInd w:val="0"/>
        <w:spacing w:after="120"/>
        <w:rPr>
          <w:rFonts w:cstheme="minorHAnsi"/>
        </w:rPr>
      </w:pPr>
      <w:r w:rsidRPr="0073345A">
        <w:rPr>
          <w:rFonts w:cstheme="minorHAnsi"/>
        </w:rPr>
        <w:t xml:space="preserve">The purpose of the Positive Behaviour Policy and </w:t>
      </w:r>
      <w:r w:rsidR="0034260F" w:rsidRPr="0073345A">
        <w:rPr>
          <w:rFonts w:cstheme="minorHAnsi"/>
        </w:rPr>
        <w:t xml:space="preserve">the accompanying </w:t>
      </w:r>
      <w:r w:rsidRPr="0073345A">
        <w:rPr>
          <w:rFonts w:cstheme="minorHAnsi"/>
        </w:rPr>
        <w:t>Procedure</w:t>
      </w:r>
      <w:r w:rsidR="002E600D" w:rsidRPr="0073345A">
        <w:rPr>
          <w:rFonts w:cstheme="minorHAnsi"/>
        </w:rPr>
        <w:t>s</w:t>
      </w:r>
      <w:r w:rsidRPr="0073345A">
        <w:rPr>
          <w:rFonts w:cstheme="minorHAnsi"/>
        </w:rPr>
        <w:t xml:space="preserve"> is to provide students, staff, and parents/</w:t>
      </w:r>
      <w:r w:rsidR="003E49D1" w:rsidRPr="0073345A">
        <w:rPr>
          <w:rFonts w:cstheme="minorHAnsi"/>
        </w:rPr>
        <w:t xml:space="preserve"> guardians</w:t>
      </w:r>
      <w:r w:rsidR="00D738CF" w:rsidRPr="0073345A">
        <w:rPr>
          <w:rFonts w:cstheme="minorHAnsi"/>
        </w:rPr>
        <w:t>/</w:t>
      </w:r>
      <w:r w:rsidR="003E49D1" w:rsidRPr="0073345A">
        <w:rPr>
          <w:rFonts w:cstheme="minorHAnsi"/>
        </w:rPr>
        <w:t xml:space="preserve">carers </w:t>
      </w:r>
      <w:r w:rsidRPr="0073345A">
        <w:rPr>
          <w:rFonts w:cstheme="minorHAnsi"/>
        </w:rPr>
        <w:t xml:space="preserve">with clarity regarding the </w:t>
      </w:r>
      <w:r w:rsidR="000A028C" w:rsidRPr="0073345A">
        <w:rPr>
          <w:rFonts w:cstheme="minorHAnsi"/>
        </w:rPr>
        <w:t xml:space="preserve">school’s approach to student </w:t>
      </w:r>
      <w:r w:rsidR="0002379E" w:rsidRPr="0073345A">
        <w:rPr>
          <w:rFonts w:cstheme="minorHAnsi"/>
        </w:rPr>
        <w:t>behaviour</w:t>
      </w:r>
      <w:r w:rsidR="000A028C" w:rsidRPr="0073345A">
        <w:rPr>
          <w:rFonts w:cstheme="minorHAnsi"/>
        </w:rPr>
        <w:t xml:space="preserve"> to ensure a safe environment for all</w:t>
      </w:r>
      <w:r w:rsidR="006636F1" w:rsidRPr="0073345A">
        <w:rPr>
          <w:rFonts w:cstheme="minorHAnsi"/>
        </w:rPr>
        <w:t xml:space="preserve">. </w:t>
      </w:r>
      <w:r w:rsidR="00774C46" w:rsidRPr="0073345A">
        <w:rPr>
          <w:rFonts w:cstheme="minorHAnsi"/>
        </w:rPr>
        <w:t xml:space="preserve">Positive behaviour </w:t>
      </w:r>
      <w:r w:rsidR="0087783E" w:rsidRPr="0073345A">
        <w:rPr>
          <w:rFonts w:cstheme="minorHAnsi"/>
        </w:rPr>
        <w:t xml:space="preserve">is achieved by adopting clear and well understood </w:t>
      </w:r>
      <w:r w:rsidR="00417C41" w:rsidRPr="0073345A">
        <w:rPr>
          <w:rFonts w:cstheme="minorHAnsi"/>
        </w:rPr>
        <w:t>school wide processes</w:t>
      </w:r>
      <w:r w:rsidR="0002379E" w:rsidRPr="0073345A">
        <w:rPr>
          <w:rFonts w:cstheme="minorHAnsi"/>
        </w:rPr>
        <w:t xml:space="preserve"> and clear procedures for when</w:t>
      </w:r>
      <w:r w:rsidR="006636F1" w:rsidRPr="0073345A">
        <w:rPr>
          <w:rFonts w:cstheme="minorHAnsi"/>
        </w:rPr>
        <w:t xml:space="preserve"> </w:t>
      </w:r>
      <w:r w:rsidR="0002379E" w:rsidRPr="0073345A">
        <w:rPr>
          <w:rFonts w:cstheme="minorHAnsi"/>
        </w:rPr>
        <w:t xml:space="preserve">behavioural </w:t>
      </w:r>
      <w:r w:rsidRPr="0073345A">
        <w:rPr>
          <w:rFonts w:cstheme="minorHAnsi"/>
        </w:rPr>
        <w:t xml:space="preserve">expectations are breached. </w:t>
      </w:r>
    </w:p>
    <w:p w14:paraId="54219F17" w14:textId="77777777" w:rsidR="00925FD5" w:rsidRPr="0073345A" w:rsidRDefault="00925FD5" w:rsidP="00486635">
      <w:pPr>
        <w:pStyle w:val="Heading1"/>
        <w:rPr>
          <w:rFonts w:cstheme="minorHAnsi"/>
          <w:bCs w:val="0"/>
          <w:sz w:val="36"/>
          <w:szCs w:val="36"/>
          <w:lang w:val="en-AU"/>
        </w:rPr>
      </w:pPr>
      <w:r w:rsidRPr="0073345A">
        <w:rPr>
          <w:rFonts w:cstheme="minorHAnsi"/>
          <w:bCs w:val="0"/>
          <w:noProof/>
          <w:sz w:val="36"/>
          <w:szCs w:val="36"/>
          <w:lang w:val="en-AU" w:eastAsia="en-AU"/>
        </w:rPr>
        <mc:AlternateContent>
          <mc:Choice Requires="wps">
            <w:drawing>
              <wp:anchor distT="45720" distB="45720" distL="114300" distR="114300" simplePos="0" relativeHeight="251658243" behindDoc="0" locked="0" layoutInCell="1" allowOverlap="1" wp14:anchorId="65A693B9" wp14:editId="427E1180">
                <wp:simplePos x="0" y="0"/>
                <wp:positionH relativeFrom="column">
                  <wp:posOffset>1857375</wp:posOffset>
                </wp:positionH>
                <wp:positionV relativeFrom="paragraph">
                  <wp:posOffset>-2308860</wp:posOffset>
                </wp:positionV>
                <wp:extent cx="4067175" cy="352425"/>
                <wp:effectExtent l="0" t="0" r="0" b="0"/>
                <wp:wrapNone/>
                <wp:docPr id="11531049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7175" cy="352425"/>
                        </a:xfrm>
                        <a:prstGeom prst="rect">
                          <a:avLst/>
                        </a:prstGeom>
                        <a:noFill/>
                        <a:ln w="9525">
                          <a:noFill/>
                          <a:miter lim="800000"/>
                          <a:headEnd/>
                          <a:tailEnd/>
                        </a:ln>
                      </wps:spPr>
                      <wps:txbx>
                        <w:txbxContent>
                          <w:p w14:paraId="64B8A769" w14:textId="77777777" w:rsidR="00925FD5" w:rsidRPr="0073345A" w:rsidRDefault="00925FD5" w:rsidP="00925FD5">
                            <w:pPr>
                              <w:jc w:val="right"/>
                              <w:rPr>
                                <w:color w:val="FFFFFF" w:themeColor="background1"/>
                                <w:sz w:val="36"/>
                                <w:szCs w:val="3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A693B9" id="_x0000_t202" coordsize="21600,21600" o:spt="202" path="m,l,21600r21600,l21600,xe">
                <v:stroke joinstyle="miter"/>
                <v:path gradientshapeok="t" o:connecttype="rect"/>
              </v:shapetype>
              <v:shape id="Text Box 2" o:spid="_x0000_s1026" type="#_x0000_t202" style="position:absolute;left:0;text-align:left;margin-left:146.25pt;margin-top:-181.8pt;width:320.25pt;height:27.75pt;z-index:2516582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" filled="f" stroked="f">
                <v:textbox>
                  <w:txbxContent>
                    <w:p w14:paraId="64B8A769" w14:textId="77777777" w:rsidR="00925FD5" w:rsidRPr="0073345A" w:rsidRDefault="00925FD5" w:rsidP="00925FD5">
                      <w:pPr>
                        <w:jc w:val="right"/>
                        <w:rPr>
                          <w:color w:val="FFFFFF" w:themeColor="background1"/>
                          <w:sz w:val="36"/>
                          <w:szCs w:val="36"/>
                        </w:rPr>
                      </w:pPr>
                    </w:p>
                  </w:txbxContent>
                </v:textbox>
              </v:shape>
            </w:pict>
          </mc:Fallback>
        </mc:AlternateContent>
      </w:r>
      <w:r w:rsidRPr="0073345A">
        <w:rPr>
          <w:rFonts w:cstheme="minorHAnsi"/>
          <w:bCs w:val="0"/>
          <w:sz w:val="36"/>
          <w:szCs w:val="36"/>
          <w:lang w:val="en-AU" w:eastAsia="en-AU"/>
        </w:rPr>
        <w:t>Context</w:t>
      </w:r>
    </w:p>
    <w:p w14:paraId="28E12167" w14:textId="77777777" w:rsidR="000A1228" w:rsidRPr="0073345A" w:rsidRDefault="000A1228" w:rsidP="00486635">
      <w:pPr>
        <w:pStyle w:val="paragraph"/>
        <w:spacing w:before="0" w:beforeAutospacing="0" w:after="120" w:afterAutospacing="0"/>
        <w:textAlignment w:val="baseline"/>
        <w:rPr>
          <w:rStyle w:val="eop"/>
          <w:rFonts w:ascii="Calibri" w:hAnsi="Calibri" w:cs="Calibri"/>
          <w:sz w:val="22"/>
          <w:szCs w:val="22"/>
        </w:rPr>
      </w:pPr>
      <w:bookmarkStart w:id="4" w:name="_Hlk120535250"/>
      <w:bookmarkEnd w:id="3"/>
      <w:r w:rsidRPr="0073345A">
        <w:rPr>
          <w:rStyle w:val="eop"/>
          <w:rFonts w:ascii="Calibri" w:hAnsi="Calibri" w:cs="Calibri"/>
          <w:sz w:val="22"/>
          <w:szCs w:val="22"/>
        </w:rPr>
        <w:t>DOBCEL believes that the principles of inclusion are predicated on the intention to provide an educational environment that promotes the human dignity of each student within a supportive Catholic community. The principles of inclusion recognise:</w:t>
      </w:r>
    </w:p>
    <w:p w14:paraId="5FCB4368" w14:textId="77777777" w:rsidR="000A1228" w:rsidRPr="0073345A" w:rsidRDefault="000A1228" w:rsidP="00486635">
      <w:pPr>
        <w:pStyle w:val="paragraph"/>
        <w:numPr>
          <w:ilvl w:val="0"/>
          <w:numId w:val="32"/>
        </w:numPr>
        <w:spacing w:before="0" w:beforeAutospacing="0" w:after="120" w:afterAutospacing="0"/>
        <w:textAlignment w:val="baseline"/>
        <w:rPr>
          <w:rStyle w:val="eop"/>
          <w:rFonts w:ascii="Calibri" w:hAnsi="Calibri" w:cs="Calibri"/>
          <w:sz w:val="22"/>
          <w:szCs w:val="22"/>
        </w:rPr>
      </w:pPr>
      <w:r w:rsidRPr="0073345A">
        <w:rPr>
          <w:rStyle w:val="eop"/>
          <w:rFonts w:ascii="Calibri" w:hAnsi="Calibri" w:cs="Calibri"/>
          <w:sz w:val="22"/>
          <w:szCs w:val="22"/>
        </w:rPr>
        <w:t xml:space="preserve">practice that is informed by the teachings of Jesus Christ, and the Catholic </w:t>
      </w:r>
      <w:r w:rsidR="0034260F" w:rsidRPr="0073345A">
        <w:rPr>
          <w:rStyle w:val="eop"/>
          <w:rFonts w:ascii="Calibri" w:hAnsi="Calibri" w:cs="Calibri"/>
          <w:sz w:val="22"/>
          <w:szCs w:val="22"/>
        </w:rPr>
        <w:t>tradition</w:t>
      </w:r>
      <w:r w:rsidRPr="0073345A">
        <w:rPr>
          <w:rStyle w:val="eop"/>
          <w:rFonts w:ascii="Calibri" w:hAnsi="Calibri" w:cs="Calibri"/>
          <w:sz w:val="22"/>
          <w:szCs w:val="22"/>
        </w:rPr>
        <w:t>, legislative requirements, educational philosophy and societal expectations</w:t>
      </w:r>
    </w:p>
    <w:p w14:paraId="13E5E891" w14:textId="77777777" w:rsidR="000A1228" w:rsidRPr="0073345A" w:rsidRDefault="000A1228" w:rsidP="00486635">
      <w:pPr>
        <w:pStyle w:val="paragraph"/>
        <w:numPr>
          <w:ilvl w:val="0"/>
          <w:numId w:val="32"/>
        </w:numPr>
        <w:spacing w:before="0" w:beforeAutospacing="0" w:after="120" w:afterAutospacing="0"/>
        <w:textAlignment w:val="baseline"/>
        <w:rPr>
          <w:rStyle w:val="eop"/>
          <w:rFonts w:ascii="Calibri" w:hAnsi="Calibri" w:cs="Calibri"/>
          <w:sz w:val="22"/>
          <w:szCs w:val="22"/>
        </w:rPr>
      </w:pPr>
      <w:r w:rsidRPr="0073345A">
        <w:rPr>
          <w:rStyle w:val="eop"/>
          <w:rFonts w:ascii="Calibri" w:hAnsi="Calibri" w:cs="Calibri"/>
          <w:sz w:val="22"/>
          <w:szCs w:val="22"/>
        </w:rPr>
        <w:t>the uniqueness and the diversity of all students created in the image of God</w:t>
      </w:r>
    </w:p>
    <w:p w14:paraId="7617B8D9" w14:textId="77777777" w:rsidR="000A1228" w:rsidRPr="0073345A" w:rsidRDefault="000A1228" w:rsidP="00486635">
      <w:pPr>
        <w:pStyle w:val="paragraph"/>
        <w:numPr>
          <w:ilvl w:val="0"/>
          <w:numId w:val="32"/>
        </w:numPr>
        <w:spacing w:before="0" w:beforeAutospacing="0" w:after="120" w:afterAutospacing="0"/>
        <w:textAlignment w:val="baseline"/>
        <w:rPr>
          <w:rStyle w:val="eop"/>
          <w:rFonts w:ascii="Calibri" w:hAnsi="Calibri" w:cs="Calibri"/>
          <w:sz w:val="22"/>
          <w:szCs w:val="22"/>
        </w:rPr>
      </w:pPr>
      <w:r w:rsidRPr="0073345A">
        <w:rPr>
          <w:rStyle w:val="eop"/>
          <w:rFonts w:ascii="Calibri" w:hAnsi="Calibri" w:cs="Calibri"/>
          <w:sz w:val="22"/>
          <w:szCs w:val="22"/>
        </w:rPr>
        <w:t>the need for belonging within a Christ-oriented community underpinned by respectful relationships</w:t>
      </w:r>
    </w:p>
    <w:p w14:paraId="071B4330" w14:textId="77777777" w:rsidR="000A1228" w:rsidRPr="0073345A" w:rsidRDefault="000A1228" w:rsidP="00486635">
      <w:pPr>
        <w:pStyle w:val="paragraph"/>
        <w:numPr>
          <w:ilvl w:val="0"/>
          <w:numId w:val="32"/>
        </w:numPr>
        <w:spacing w:before="0" w:beforeAutospacing="0" w:after="120" w:afterAutospacing="0"/>
        <w:textAlignment w:val="baseline"/>
        <w:rPr>
          <w:rStyle w:val="eop"/>
          <w:rFonts w:ascii="Calibri" w:hAnsi="Calibri" w:cs="Calibri"/>
          <w:sz w:val="22"/>
          <w:szCs w:val="22"/>
        </w:rPr>
      </w:pPr>
      <w:r w:rsidRPr="0073345A">
        <w:rPr>
          <w:rStyle w:val="eop"/>
          <w:rFonts w:ascii="Calibri" w:hAnsi="Calibri" w:cs="Calibri"/>
          <w:sz w:val="22"/>
          <w:szCs w:val="22"/>
        </w:rPr>
        <w:t>a whole school approach to planning, curriculum development and school organisation informed by Enhancing Catholic School Identity (ECSI)</w:t>
      </w:r>
    </w:p>
    <w:p w14:paraId="3BED40B6" w14:textId="77777777" w:rsidR="000A1228" w:rsidRPr="0073345A" w:rsidRDefault="000A1228" w:rsidP="00486635">
      <w:pPr>
        <w:pStyle w:val="paragraph"/>
        <w:numPr>
          <w:ilvl w:val="0"/>
          <w:numId w:val="32"/>
        </w:numPr>
        <w:spacing w:before="0" w:beforeAutospacing="0" w:after="120" w:afterAutospacing="0"/>
        <w:textAlignment w:val="baseline"/>
        <w:rPr>
          <w:rStyle w:val="eop"/>
          <w:rFonts w:ascii="Calibri" w:hAnsi="Calibri" w:cs="Calibri"/>
          <w:sz w:val="22"/>
          <w:szCs w:val="22"/>
        </w:rPr>
      </w:pPr>
      <w:r w:rsidRPr="0073345A">
        <w:rPr>
          <w:rStyle w:val="eop"/>
          <w:rFonts w:ascii="Calibri" w:hAnsi="Calibri" w:cs="Calibri"/>
          <w:sz w:val="22"/>
          <w:szCs w:val="22"/>
        </w:rPr>
        <w:t>access to required differentiated resources and learning opportunities, to enable all students to engage purposefully and to experience learning success</w:t>
      </w:r>
    </w:p>
    <w:p w14:paraId="17D84968" w14:textId="77777777" w:rsidR="009045F5" w:rsidRPr="0073345A" w:rsidRDefault="009045F5" w:rsidP="00486635">
      <w:pPr>
        <w:spacing w:after="120"/>
      </w:pPr>
      <w:r w:rsidRPr="0073345A">
        <w:t xml:space="preserve">The Positive Behaviour Policy and Procedures help promote positive student behaviour processes that are consistent and fair by: </w:t>
      </w:r>
    </w:p>
    <w:p w14:paraId="5F84D29A" w14:textId="77777777" w:rsidR="009045F5" w:rsidRPr="0073345A" w:rsidRDefault="009045F5" w:rsidP="00486635">
      <w:pPr>
        <w:numPr>
          <w:ilvl w:val="0"/>
          <w:numId w:val="33"/>
        </w:numPr>
        <w:spacing w:after="120"/>
        <w:ind w:left="425" w:hanging="357"/>
        <w:rPr>
          <w:rFonts w:ascii="Calibri" w:eastAsia="Calibri" w:hAnsi="Calibri" w:cs="Times New Roman"/>
        </w:rPr>
      </w:pPr>
      <w:r w:rsidRPr="0073345A">
        <w:rPr>
          <w:rFonts w:ascii="Calibri" w:eastAsia="Calibri" w:hAnsi="Calibri" w:cs="Times New Roman"/>
        </w:rPr>
        <w:t xml:space="preserve">fostering a culture that </w:t>
      </w:r>
      <w:r w:rsidRPr="0073345A">
        <w:t>promotes the values of honesty, fairness</w:t>
      </w:r>
      <w:r w:rsidR="00D26725" w:rsidRPr="0073345A">
        <w:t>,</w:t>
      </w:r>
      <w:r w:rsidRPr="0073345A">
        <w:t xml:space="preserve"> and respect for others</w:t>
      </w:r>
      <w:r w:rsidRPr="0073345A">
        <w:rPr>
          <w:rFonts w:ascii="Calibri" w:eastAsia="Calibri" w:hAnsi="Calibri" w:cs="Times New Roman"/>
        </w:rPr>
        <w:t>, where students participate in decisions affecting them and speak up if they feel unsafe</w:t>
      </w:r>
    </w:p>
    <w:p w14:paraId="05904427" w14:textId="77777777" w:rsidR="009045F5" w:rsidRPr="0073345A" w:rsidRDefault="009045F5" w:rsidP="00486635">
      <w:pPr>
        <w:numPr>
          <w:ilvl w:val="0"/>
          <w:numId w:val="33"/>
        </w:numPr>
        <w:spacing w:after="120"/>
        <w:ind w:left="425" w:hanging="357"/>
        <w:rPr>
          <w:rFonts w:ascii="Calibri" w:eastAsia="Calibri" w:hAnsi="Calibri" w:cs="Times New Roman"/>
        </w:rPr>
      </w:pPr>
      <w:proofErr w:type="gramStart"/>
      <w:r w:rsidRPr="0073345A">
        <w:rPr>
          <w:rFonts w:ascii="Calibri" w:eastAsia="Calibri" w:hAnsi="Calibri" w:cs="Times New Roman"/>
        </w:rPr>
        <w:t>promoting the best interests of the student at all times</w:t>
      </w:r>
      <w:proofErr w:type="gramEnd"/>
    </w:p>
    <w:p w14:paraId="0A93365B" w14:textId="77777777" w:rsidR="009045F5" w:rsidRPr="0073345A" w:rsidRDefault="009045F5" w:rsidP="00486635">
      <w:pPr>
        <w:numPr>
          <w:ilvl w:val="0"/>
          <w:numId w:val="33"/>
        </w:numPr>
        <w:spacing w:after="120"/>
        <w:ind w:left="425" w:hanging="357"/>
        <w:rPr>
          <w:rFonts w:ascii="Calibri" w:eastAsia="Calibri" w:hAnsi="Calibri" w:cs="Times New Roman"/>
        </w:rPr>
      </w:pPr>
      <w:r w:rsidRPr="00C1614E">
        <w:t>recognising that all members of the school community have a right to work and learn in a safe, positive environment</w:t>
      </w:r>
    </w:p>
    <w:p w14:paraId="4C98FEA6" w14:textId="77777777" w:rsidR="009045F5" w:rsidRPr="0073345A" w:rsidRDefault="009045F5" w:rsidP="00486635">
      <w:pPr>
        <w:numPr>
          <w:ilvl w:val="0"/>
          <w:numId w:val="33"/>
        </w:numPr>
        <w:spacing w:after="120"/>
        <w:ind w:left="425" w:hanging="357"/>
        <w:rPr>
          <w:rFonts w:ascii="Calibri" w:eastAsia="Calibri" w:hAnsi="Calibri" w:cs="Times New Roman"/>
        </w:rPr>
      </w:pPr>
      <w:r w:rsidRPr="0073345A">
        <w:rPr>
          <w:rFonts w:ascii="Calibri" w:eastAsia="Calibri" w:hAnsi="Calibri" w:cs="Times New Roman"/>
        </w:rPr>
        <w:t>applying the principles of procedural fairness to inform the school’s response when behaviour does not meet expectations</w:t>
      </w:r>
    </w:p>
    <w:p w14:paraId="246E0BFC" w14:textId="77777777" w:rsidR="009045F5" w:rsidRPr="0073345A" w:rsidRDefault="009045F5" w:rsidP="00486635">
      <w:pPr>
        <w:numPr>
          <w:ilvl w:val="0"/>
          <w:numId w:val="33"/>
        </w:numPr>
        <w:spacing w:after="120"/>
        <w:ind w:left="425" w:hanging="357"/>
        <w:rPr>
          <w:rFonts w:ascii="Calibri" w:eastAsia="Calibri" w:hAnsi="Calibri" w:cs="Times New Roman"/>
        </w:rPr>
      </w:pPr>
      <w:r w:rsidRPr="0073345A">
        <w:rPr>
          <w:rFonts w:ascii="Calibri" w:eastAsia="Calibri" w:hAnsi="Calibri" w:cs="Times New Roman"/>
        </w:rPr>
        <w:t>utilising data collection and analysis to screen, monitor</w:t>
      </w:r>
      <w:r w:rsidR="00D26725" w:rsidRPr="0073345A">
        <w:rPr>
          <w:rFonts w:ascii="Calibri" w:eastAsia="Calibri" w:hAnsi="Calibri" w:cs="Times New Roman"/>
        </w:rPr>
        <w:t>,</w:t>
      </w:r>
      <w:r w:rsidRPr="0073345A">
        <w:rPr>
          <w:rFonts w:ascii="Calibri" w:eastAsia="Calibri" w:hAnsi="Calibri" w:cs="Times New Roman"/>
        </w:rPr>
        <w:t xml:space="preserve"> and assess student progress</w:t>
      </w:r>
    </w:p>
    <w:p w14:paraId="2CCE88AE" w14:textId="77777777" w:rsidR="009045F5" w:rsidRPr="0073345A" w:rsidRDefault="009045F5" w:rsidP="00486635">
      <w:pPr>
        <w:numPr>
          <w:ilvl w:val="0"/>
          <w:numId w:val="33"/>
        </w:numPr>
        <w:spacing w:after="120"/>
        <w:ind w:left="425" w:hanging="357"/>
        <w:rPr>
          <w:rFonts w:ascii="Calibri" w:eastAsia="Calibri" w:hAnsi="Calibri" w:cs="Times New Roman"/>
        </w:rPr>
      </w:pPr>
      <w:r w:rsidRPr="0073345A">
        <w:rPr>
          <w:rFonts w:ascii="Calibri" w:eastAsia="Calibri" w:hAnsi="Calibri" w:cs="Times New Roman"/>
        </w:rPr>
        <w:t>outlining roles and responsibilities for developing, implementing, reviewing, and reporting on matters relating to student behaviour</w:t>
      </w:r>
    </w:p>
    <w:p w14:paraId="0A5E55A7" w14:textId="77777777" w:rsidR="009045F5" w:rsidRPr="0073345A" w:rsidRDefault="009045F5" w:rsidP="00486635">
      <w:pPr>
        <w:numPr>
          <w:ilvl w:val="0"/>
          <w:numId w:val="33"/>
        </w:numPr>
        <w:spacing w:after="120"/>
        <w:ind w:left="425" w:hanging="357"/>
        <w:rPr>
          <w:rFonts w:ascii="Calibri" w:eastAsia="Calibri" w:hAnsi="Calibri" w:cs="Times New Roman"/>
        </w:rPr>
      </w:pPr>
      <w:r w:rsidRPr="0073345A">
        <w:rPr>
          <w:rFonts w:ascii="Calibri" w:eastAsia="Calibri" w:hAnsi="Calibri" w:cs="Times New Roman"/>
        </w:rPr>
        <w:t xml:space="preserve">ensuring that </w:t>
      </w:r>
      <w:r w:rsidRPr="0073345A">
        <w:rPr>
          <w:rFonts w:ascii="Calibri" w:eastAsia="Calibri" w:hAnsi="Calibri" w:cs="Times New Roman"/>
          <w:b/>
          <w:bCs/>
        </w:rPr>
        <w:t>corporal punishment is explicitly prohibited</w:t>
      </w:r>
      <w:r w:rsidRPr="0073345A">
        <w:rPr>
          <w:rFonts w:ascii="Calibri" w:eastAsia="Calibri" w:hAnsi="Calibri" w:cs="Times New Roman"/>
        </w:rPr>
        <w:t xml:space="preserve"> as per Section 4.3.1 of the </w:t>
      </w:r>
      <w:r w:rsidRPr="0073345A">
        <w:rPr>
          <w:rFonts w:ascii="Calibri" w:eastAsia="Calibri" w:hAnsi="Calibri" w:cs="Times New Roman"/>
          <w:i/>
          <w:iCs/>
        </w:rPr>
        <w:t>Education Training and Reform Act 2006 (Vic).</w:t>
      </w:r>
      <w:bookmarkEnd w:id="4"/>
    </w:p>
    <w:p w14:paraId="6008A45C" w14:textId="77777777" w:rsidR="000A1228" w:rsidRPr="0073345A" w:rsidRDefault="000A1228" w:rsidP="00486635">
      <w:pPr>
        <w:pStyle w:val="pf0"/>
        <w:spacing w:before="0" w:beforeAutospacing="0" w:after="120" w:afterAutospacing="0"/>
        <w:rPr>
          <w:rFonts w:asciiTheme="minorHAnsi" w:hAnsiTheme="minorHAnsi" w:cstheme="minorHAnsi"/>
          <w:sz w:val="22"/>
          <w:szCs w:val="22"/>
        </w:rPr>
      </w:pPr>
      <w:r w:rsidRPr="0073345A">
        <w:rPr>
          <w:rStyle w:val="cf01"/>
          <w:rFonts w:asciiTheme="minorHAnsi" w:hAnsiTheme="minorHAnsi" w:cstheme="minorHAnsi"/>
          <w:sz w:val="22"/>
          <w:szCs w:val="22"/>
        </w:rPr>
        <w:lastRenderedPageBreak/>
        <w:t>The school seeks to maintain an environment that is safe for all staff and students and in which learning can take place</w:t>
      </w:r>
      <w:r w:rsidR="0034260F" w:rsidRPr="0073345A">
        <w:rPr>
          <w:rStyle w:val="cf01"/>
          <w:rFonts w:asciiTheme="minorHAnsi" w:hAnsiTheme="minorHAnsi" w:cstheme="minorHAnsi"/>
          <w:sz w:val="22"/>
          <w:szCs w:val="22"/>
        </w:rPr>
        <w:t>.</w:t>
      </w:r>
      <w:r w:rsidRPr="0073345A">
        <w:rPr>
          <w:rStyle w:val="cf01"/>
          <w:rFonts w:asciiTheme="minorHAnsi" w:hAnsiTheme="minorHAnsi" w:cstheme="minorHAnsi"/>
          <w:sz w:val="22"/>
          <w:szCs w:val="22"/>
        </w:rPr>
        <w:t xml:space="preserve"> </w:t>
      </w:r>
      <w:r w:rsidR="0034260F" w:rsidRPr="0073345A">
        <w:rPr>
          <w:rStyle w:val="cf01"/>
          <w:rFonts w:asciiTheme="minorHAnsi" w:hAnsiTheme="minorHAnsi" w:cstheme="minorHAnsi"/>
          <w:sz w:val="22"/>
          <w:szCs w:val="22"/>
        </w:rPr>
        <w:t xml:space="preserve">It </w:t>
      </w:r>
      <w:r w:rsidRPr="0073345A">
        <w:rPr>
          <w:rStyle w:val="cf01"/>
          <w:rFonts w:asciiTheme="minorHAnsi" w:hAnsiTheme="minorHAnsi" w:cstheme="minorHAnsi"/>
          <w:sz w:val="22"/>
          <w:szCs w:val="22"/>
        </w:rPr>
        <w:t>recognises that this is optimally achieved in collaboration with the students and their parents/carers/guardians.</w:t>
      </w:r>
    </w:p>
    <w:p w14:paraId="46963C35" w14:textId="77777777" w:rsidR="005A6AA8" w:rsidRPr="0073345A" w:rsidRDefault="005A6AA8" w:rsidP="00486635">
      <w:pPr>
        <w:pStyle w:val="pf0"/>
        <w:spacing w:before="0" w:beforeAutospacing="0" w:after="120" w:afterAutospacing="0"/>
        <w:rPr>
          <w:rFonts w:asciiTheme="minorHAnsi" w:hAnsiTheme="minorHAnsi" w:cstheme="minorHAnsi"/>
          <w:sz w:val="22"/>
          <w:szCs w:val="22"/>
        </w:rPr>
      </w:pPr>
      <w:r w:rsidRPr="0073345A">
        <w:rPr>
          <w:rStyle w:val="cf01"/>
          <w:rFonts w:asciiTheme="minorHAnsi" w:hAnsiTheme="minorHAnsi" w:cstheme="minorHAnsi"/>
          <w:sz w:val="22"/>
          <w:szCs w:val="22"/>
        </w:rPr>
        <w:t>The school is responsible for determining when conduct of a student warrants discipline and may apply such discipline (including consequences, suspension and expulsion of a child’s education or enrolment) as the school, in its discretion considers appropriate</w:t>
      </w:r>
      <w:r w:rsidR="0034260F" w:rsidRPr="0073345A">
        <w:rPr>
          <w:rStyle w:val="cf01"/>
          <w:rFonts w:asciiTheme="minorHAnsi" w:hAnsiTheme="minorHAnsi" w:cstheme="minorHAnsi"/>
          <w:sz w:val="22"/>
          <w:szCs w:val="22"/>
        </w:rPr>
        <w:t>,</w:t>
      </w:r>
      <w:r w:rsidRPr="0073345A">
        <w:rPr>
          <w:rStyle w:val="cf01"/>
          <w:rFonts w:asciiTheme="minorHAnsi" w:hAnsiTheme="minorHAnsi" w:cstheme="minorHAnsi"/>
          <w:sz w:val="22"/>
          <w:szCs w:val="22"/>
        </w:rPr>
        <w:t xml:space="preserve"> having regard to the student’s conduct and the school’s codes of conduct, directions, handbooks, policies, procedures, rules, and values. </w:t>
      </w:r>
    </w:p>
    <w:p w14:paraId="20B6B444" w14:textId="1B543A06" w:rsidR="003736EA" w:rsidRPr="00F11F1A" w:rsidRDefault="00D4414F" w:rsidP="00F11F1A">
      <w:pPr>
        <w:pStyle w:val="pf0"/>
        <w:spacing w:before="0" w:beforeAutospacing="0" w:after="120" w:afterAutospacing="0"/>
        <w:rPr>
          <w:rFonts w:asciiTheme="minorHAnsi" w:hAnsiTheme="minorHAnsi" w:cstheme="minorHAnsi"/>
          <w:sz w:val="22"/>
          <w:szCs w:val="22"/>
        </w:rPr>
      </w:pPr>
      <w:r w:rsidRPr="0073345A">
        <w:rPr>
          <w:rStyle w:val="cf01"/>
          <w:rFonts w:asciiTheme="minorHAnsi" w:hAnsiTheme="minorHAnsi" w:cstheme="minorBidi"/>
          <w:sz w:val="22"/>
          <w:szCs w:val="22"/>
        </w:rPr>
        <w:t xml:space="preserve">In accordance with the </w:t>
      </w:r>
      <w:r w:rsidR="0058533E" w:rsidRPr="0073345A">
        <w:rPr>
          <w:rStyle w:val="cf01"/>
          <w:rFonts w:asciiTheme="minorHAnsi" w:hAnsiTheme="minorHAnsi" w:cstheme="minorBidi"/>
          <w:sz w:val="22"/>
          <w:szCs w:val="22"/>
        </w:rPr>
        <w:t xml:space="preserve">DOBCEL Student Suspension, Negotiated Transfer and Expulsion Policy and Procedures, </w:t>
      </w:r>
      <w:r w:rsidR="00A2593E" w:rsidRPr="0073345A">
        <w:rPr>
          <w:rStyle w:val="cf01"/>
          <w:rFonts w:asciiTheme="minorHAnsi" w:hAnsiTheme="minorHAnsi" w:cstheme="minorBidi"/>
          <w:sz w:val="22"/>
          <w:szCs w:val="22"/>
        </w:rPr>
        <w:t>t</w:t>
      </w:r>
      <w:r w:rsidR="005A6AA8" w:rsidRPr="0073345A">
        <w:rPr>
          <w:rStyle w:val="cf01"/>
          <w:rFonts w:asciiTheme="minorHAnsi" w:hAnsiTheme="minorHAnsi" w:cstheme="minorBidi"/>
          <w:sz w:val="22"/>
          <w:szCs w:val="22"/>
        </w:rPr>
        <w:t xml:space="preserve">he school </w:t>
      </w:r>
      <w:r w:rsidR="00A2593E" w:rsidRPr="0073345A">
        <w:rPr>
          <w:rStyle w:val="cf01"/>
          <w:rFonts w:asciiTheme="minorHAnsi" w:hAnsiTheme="minorHAnsi" w:cstheme="minorBidi"/>
          <w:sz w:val="22"/>
          <w:szCs w:val="22"/>
        </w:rPr>
        <w:t>has</w:t>
      </w:r>
      <w:r w:rsidR="005A6AA8" w:rsidRPr="0073345A">
        <w:rPr>
          <w:rStyle w:val="cf01"/>
          <w:rFonts w:asciiTheme="minorHAnsi" w:hAnsiTheme="minorHAnsi" w:cstheme="minorBidi"/>
          <w:sz w:val="22"/>
          <w:szCs w:val="22"/>
        </w:rPr>
        <w:t xml:space="preserve"> the right to suspend a student’s education and/or enrolment or move a student to offsite learning whilst investigating a potential breach of the school’s codes of conduct, directions, handbooks, policies, procedures, rules, or values. Following an updated Risk Assessment the school may deem a period of offsite learning is necessary while Behaviour Support Plans are revised and updated.</w:t>
      </w:r>
    </w:p>
    <w:p w14:paraId="1C2E554B" w14:textId="77777777" w:rsidR="00B125C1" w:rsidRPr="00C1614E" w:rsidRDefault="00B125C1" w:rsidP="00486635">
      <w:pPr>
        <w:pStyle w:val="Heading1"/>
        <w:rPr>
          <w:rFonts w:cstheme="minorHAnsi"/>
          <w:b w:val="0"/>
          <w:sz w:val="36"/>
          <w:szCs w:val="36"/>
          <w:lang w:val="en-AU"/>
        </w:rPr>
      </w:pPr>
      <w:bookmarkStart w:id="5" w:name="_Hlk161396680"/>
      <w:r w:rsidRPr="00C1614E">
        <w:rPr>
          <w:rFonts w:cstheme="minorHAnsi"/>
          <w:b w:val="0"/>
          <w:noProof/>
          <w:sz w:val="36"/>
          <w:szCs w:val="36"/>
          <w:lang w:val="en-AU" w:eastAsia="en-AU"/>
        </w:rPr>
        <mc:AlternateContent>
          <mc:Choice Requires="wps">
            <w:drawing>
              <wp:anchor distT="45720" distB="45720" distL="114300" distR="114300" simplePos="0" relativeHeight="251658240" behindDoc="0" locked="0" layoutInCell="1" allowOverlap="1" wp14:anchorId="7972278D" wp14:editId="2B643413">
                <wp:simplePos x="0" y="0"/>
                <wp:positionH relativeFrom="column">
                  <wp:posOffset>1857375</wp:posOffset>
                </wp:positionH>
                <wp:positionV relativeFrom="paragraph">
                  <wp:posOffset>-2308860</wp:posOffset>
                </wp:positionV>
                <wp:extent cx="4067175" cy="35242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7175" cy="352425"/>
                        </a:xfrm>
                        <a:prstGeom prst="rect">
                          <a:avLst/>
                        </a:prstGeom>
                        <a:noFill/>
                        <a:ln w="9525">
                          <a:noFill/>
                          <a:miter lim="800000"/>
                          <a:headEnd/>
                          <a:tailEnd/>
                        </a:ln>
                      </wps:spPr>
                      <wps:txbx>
                        <w:txbxContent>
                          <w:p w14:paraId="3790ABD6" w14:textId="77777777" w:rsidR="00B125C1" w:rsidRPr="0073345A" w:rsidRDefault="00B125C1" w:rsidP="00B125C1">
                            <w:pPr>
                              <w:jc w:val="right"/>
                              <w:rPr>
                                <w:color w:val="FFFFFF" w:themeColor="background1"/>
                                <w:sz w:val="36"/>
                                <w:szCs w:val="3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72278D" id="_x0000_s1027" type="#_x0000_t202" style="position:absolute;left:0;text-align:left;margin-left:146.25pt;margin-top:-181.8pt;width:320.25pt;height:27.7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" filled="f" stroked="f">
                <v:textbox>
                  <w:txbxContent>
                    <w:p w14:paraId="3790ABD6" w14:textId="77777777" w:rsidR="00B125C1" w:rsidRPr="0073345A" w:rsidRDefault="00B125C1" w:rsidP="00B125C1">
                      <w:pPr>
                        <w:jc w:val="right"/>
                        <w:rPr>
                          <w:color w:val="FFFFFF" w:themeColor="background1"/>
                          <w:sz w:val="36"/>
                          <w:szCs w:val="36"/>
                        </w:rPr>
                      </w:pPr>
                    </w:p>
                  </w:txbxContent>
                </v:textbox>
              </v:shape>
            </w:pict>
          </mc:Fallback>
        </mc:AlternateContent>
      </w:r>
      <w:r w:rsidRPr="00C1614E">
        <w:rPr>
          <w:rFonts w:cstheme="minorHAnsi"/>
          <w:sz w:val="36"/>
          <w:szCs w:val="36"/>
          <w:lang w:val="en-AU"/>
        </w:rPr>
        <w:t>Scope</w:t>
      </w:r>
      <w:bookmarkEnd w:id="1"/>
    </w:p>
    <w:bookmarkEnd w:id="2"/>
    <w:bookmarkEnd w:id="5"/>
    <w:p w14:paraId="388AE7C0" w14:textId="77777777" w:rsidR="0087138E" w:rsidRPr="0073345A" w:rsidRDefault="0087138E" w:rsidP="00486635">
      <w:pPr>
        <w:widowControl w:val="0"/>
        <w:autoSpaceDE w:val="0"/>
        <w:autoSpaceDN w:val="0"/>
        <w:adjustRightInd w:val="0"/>
        <w:spacing w:after="120"/>
        <w:rPr>
          <w:rFonts w:cstheme="minorHAnsi"/>
        </w:rPr>
      </w:pPr>
      <w:r w:rsidRPr="0073345A">
        <w:rPr>
          <w:rFonts w:cstheme="minorHAnsi"/>
        </w:rPr>
        <w:t xml:space="preserve">The Positive Behaviour Policy and Procedures applies to </w:t>
      </w:r>
      <w:r w:rsidR="00073B5B" w:rsidRPr="00C1614E">
        <w:rPr>
          <w:rStyle w:val="normaltextrun"/>
          <w:rFonts w:ascii="Calibri" w:hAnsi="Calibri" w:cs="Calibri"/>
          <w:shd w:val="clear" w:color="auto" w:fill="FFFFFF"/>
        </w:rPr>
        <w:t xml:space="preserve">DOBCEL </w:t>
      </w:r>
      <w:r w:rsidR="00F66BBA" w:rsidRPr="0073345A">
        <w:rPr>
          <w:rFonts w:cstheme="minorHAnsi"/>
        </w:rPr>
        <w:t>Principal</w:t>
      </w:r>
      <w:r w:rsidRPr="0073345A">
        <w:rPr>
          <w:rFonts w:cstheme="minorHAnsi"/>
        </w:rPr>
        <w:t>/s, school staff, students, parents, guardians and carers.</w:t>
      </w:r>
    </w:p>
    <w:p w14:paraId="43E991DB" w14:textId="77777777" w:rsidR="008C5485" w:rsidRPr="0073345A" w:rsidRDefault="008C5485" w:rsidP="00486635">
      <w:pPr>
        <w:widowControl w:val="0"/>
        <w:autoSpaceDE w:val="0"/>
        <w:autoSpaceDN w:val="0"/>
        <w:adjustRightInd w:val="0"/>
        <w:spacing w:after="120"/>
        <w:rPr>
          <w:rFonts w:cstheme="minorHAnsi"/>
          <w:sz w:val="24"/>
          <w:szCs w:val="24"/>
        </w:rPr>
      </w:pPr>
    </w:p>
    <w:p w14:paraId="728D67FB" w14:textId="77777777" w:rsidR="00B125C1" w:rsidRPr="00C1614E" w:rsidRDefault="00B125C1" w:rsidP="00486635">
      <w:pPr>
        <w:pStyle w:val="Heading1"/>
        <w:rPr>
          <w:rFonts w:cstheme="minorHAnsi"/>
          <w:bCs w:val="0"/>
          <w:sz w:val="36"/>
          <w:szCs w:val="36"/>
          <w:lang w:val="en-AU"/>
        </w:rPr>
      </w:pPr>
      <w:r w:rsidRPr="00C1614E">
        <w:rPr>
          <w:rFonts w:cstheme="minorHAnsi"/>
          <w:bCs w:val="0"/>
          <w:noProof/>
          <w:sz w:val="36"/>
          <w:szCs w:val="36"/>
          <w:lang w:val="en-AU" w:eastAsia="en-AU"/>
        </w:rPr>
        <mc:AlternateContent>
          <mc:Choice Requires="wps">
            <w:drawing>
              <wp:anchor distT="45720" distB="45720" distL="114300" distR="114300" simplePos="0" relativeHeight="251658241" behindDoc="0" locked="0" layoutInCell="1" allowOverlap="1" wp14:anchorId="3E2E8D73" wp14:editId="1AF558BC">
                <wp:simplePos x="0" y="0"/>
                <wp:positionH relativeFrom="column">
                  <wp:posOffset>1857375</wp:posOffset>
                </wp:positionH>
                <wp:positionV relativeFrom="paragraph">
                  <wp:posOffset>-2308860</wp:posOffset>
                </wp:positionV>
                <wp:extent cx="4067175" cy="352425"/>
                <wp:effectExtent l="0" t="0" r="0" b="0"/>
                <wp:wrapNone/>
                <wp:docPr id="18401306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7175" cy="352425"/>
                        </a:xfrm>
                        <a:prstGeom prst="rect">
                          <a:avLst/>
                        </a:prstGeom>
                        <a:noFill/>
                        <a:ln w="9525">
                          <a:noFill/>
                          <a:miter lim="800000"/>
                          <a:headEnd/>
                          <a:tailEnd/>
                        </a:ln>
                      </wps:spPr>
                      <wps:txbx>
                        <w:txbxContent>
                          <w:p w14:paraId="26F2A169" w14:textId="77777777" w:rsidR="00B125C1" w:rsidRPr="0073345A" w:rsidRDefault="00B125C1" w:rsidP="00B125C1">
                            <w:pPr>
                              <w:jc w:val="right"/>
                              <w:rPr>
                                <w:color w:val="FFFFFF" w:themeColor="background1"/>
                                <w:sz w:val="36"/>
                                <w:szCs w:val="3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2E8D73" id="_x0000_s1028" type="#_x0000_t202" style="position:absolute;left:0;text-align:left;margin-left:146.25pt;margin-top:-181.8pt;width:320.25pt;height:27.7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" filled="f" stroked="f">
                <v:textbox>
                  <w:txbxContent>
                    <w:p w14:paraId="26F2A169" w14:textId="77777777" w:rsidR="00B125C1" w:rsidRPr="0073345A" w:rsidRDefault="00B125C1" w:rsidP="00B125C1">
                      <w:pPr>
                        <w:jc w:val="right"/>
                        <w:rPr>
                          <w:color w:val="FFFFFF" w:themeColor="background1"/>
                          <w:sz w:val="36"/>
                          <w:szCs w:val="36"/>
                        </w:rPr>
                      </w:pPr>
                    </w:p>
                  </w:txbxContent>
                </v:textbox>
              </v:shape>
            </w:pict>
          </mc:Fallback>
        </mc:AlternateContent>
      </w:r>
      <w:r w:rsidRPr="00C1614E">
        <w:rPr>
          <w:rFonts w:cstheme="minorHAnsi"/>
          <w:bCs w:val="0"/>
          <w:sz w:val="36"/>
          <w:szCs w:val="36"/>
          <w:lang w:val="en-AU" w:eastAsia="en-AU"/>
        </w:rPr>
        <w:t>Legislative Context (if applicable)</w:t>
      </w:r>
    </w:p>
    <w:p w14:paraId="35DAF7D4" w14:textId="77777777" w:rsidR="00F66BBA" w:rsidRPr="0073345A" w:rsidRDefault="00F66BBA" w:rsidP="00486635">
      <w:pPr>
        <w:autoSpaceDE w:val="0"/>
        <w:autoSpaceDN w:val="0"/>
        <w:adjustRightInd w:val="0"/>
        <w:spacing w:after="120"/>
        <w:rPr>
          <w:rFonts w:ascii="Calibri" w:hAnsi="Calibri" w:cs="Calibri"/>
          <w:i/>
          <w:iCs/>
          <w:color w:val="000000"/>
        </w:rPr>
      </w:pPr>
      <w:hyperlink r:id="rId11" w:history="1">
        <w:r w:rsidRPr="0073345A">
          <w:rPr>
            <w:rFonts w:ascii="Calibri" w:hAnsi="Calibri" w:cs="Calibri"/>
            <w:i/>
            <w:iCs/>
            <w:color w:val="0563C1" w:themeColor="hyperlink"/>
            <w:u w:val="single"/>
          </w:rPr>
          <w:t>Education and Training Reform Act 2006 (Vic.)</w:t>
        </w:r>
      </w:hyperlink>
      <w:r w:rsidRPr="0073345A">
        <w:rPr>
          <w:rFonts w:ascii="Calibri" w:hAnsi="Calibri" w:cs="Calibri"/>
          <w:i/>
          <w:iCs/>
          <w:color w:val="000000"/>
        </w:rPr>
        <w:t xml:space="preserve"> </w:t>
      </w:r>
    </w:p>
    <w:p w14:paraId="2C624C5E" w14:textId="77777777" w:rsidR="00F66BBA" w:rsidRPr="0073345A" w:rsidRDefault="00F66BBA" w:rsidP="00486635">
      <w:pPr>
        <w:autoSpaceDE w:val="0"/>
        <w:autoSpaceDN w:val="0"/>
        <w:adjustRightInd w:val="0"/>
        <w:spacing w:after="120"/>
        <w:rPr>
          <w:rFonts w:ascii="Calibri" w:hAnsi="Calibri" w:cs="Calibri"/>
          <w:i/>
          <w:iCs/>
          <w:color w:val="000000"/>
        </w:rPr>
      </w:pPr>
      <w:hyperlink r:id="rId12" w:history="1">
        <w:r w:rsidRPr="0073345A">
          <w:rPr>
            <w:rStyle w:val="Hyperlink"/>
            <w:rFonts w:ascii="Calibri" w:hAnsi="Calibri" w:cs="Calibri"/>
            <w:i/>
            <w:iCs/>
          </w:rPr>
          <w:t>Education and Training Reform Regulations 2017 (Vic.)</w:t>
        </w:r>
      </w:hyperlink>
    </w:p>
    <w:p w14:paraId="52188F82" w14:textId="77777777" w:rsidR="00F66BBA" w:rsidRPr="0073345A" w:rsidRDefault="00F66BBA" w:rsidP="00486635">
      <w:pPr>
        <w:autoSpaceDE w:val="0"/>
        <w:autoSpaceDN w:val="0"/>
        <w:adjustRightInd w:val="0"/>
        <w:spacing w:after="120"/>
        <w:rPr>
          <w:rFonts w:ascii="Calibri" w:hAnsi="Calibri" w:cs="Calibri"/>
          <w:i/>
          <w:iCs/>
          <w:color w:val="000000"/>
        </w:rPr>
      </w:pPr>
      <w:hyperlink r:id="rId13" w:history="1">
        <w:r w:rsidRPr="0073345A">
          <w:rPr>
            <w:rFonts w:ascii="Calibri" w:hAnsi="Calibri" w:cs="Calibri"/>
            <w:i/>
            <w:iCs/>
            <w:color w:val="0563C1" w:themeColor="hyperlink"/>
            <w:u w:val="single"/>
          </w:rPr>
          <w:t>Disability Discrimination Act 1992 (</w:t>
        </w:r>
        <w:proofErr w:type="spellStart"/>
        <w:r w:rsidRPr="0073345A">
          <w:rPr>
            <w:rFonts w:ascii="Calibri" w:hAnsi="Calibri" w:cs="Calibri"/>
            <w:i/>
            <w:iCs/>
            <w:color w:val="0563C1" w:themeColor="hyperlink"/>
            <w:u w:val="single"/>
          </w:rPr>
          <w:t>Cth</w:t>
        </w:r>
        <w:proofErr w:type="spellEnd"/>
        <w:r w:rsidRPr="0073345A">
          <w:rPr>
            <w:rFonts w:ascii="Calibri" w:hAnsi="Calibri" w:cs="Calibri"/>
            <w:i/>
            <w:iCs/>
            <w:color w:val="0563C1" w:themeColor="hyperlink"/>
            <w:u w:val="single"/>
          </w:rPr>
          <w:t>)</w:t>
        </w:r>
      </w:hyperlink>
      <w:r w:rsidRPr="0073345A">
        <w:rPr>
          <w:rFonts w:ascii="Calibri" w:hAnsi="Calibri" w:cs="Calibri"/>
          <w:i/>
          <w:iCs/>
          <w:color w:val="000000"/>
        </w:rPr>
        <w:t xml:space="preserve"> </w:t>
      </w:r>
    </w:p>
    <w:p w14:paraId="13465482" w14:textId="77777777" w:rsidR="00F66BBA" w:rsidRPr="0073345A" w:rsidRDefault="00F66BBA" w:rsidP="00486635">
      <w:pPr>
        <w:autoSpaceDE w:val="0"/>
        <w:autoSpaceDN w:val="0"/>
        <w:adjustRightInd w:val="0"/>
        <w:spacing w:after="120"/>
        <w:rPr>
          <w:rFonts w:ascii="Calibri" w:hAnsi="Calibri" w:cs="Calibri"/>
          <w:i/>
          <w:iCs/>
          <w:color w:val="000000"/>
        </w:rPr>
      </w:pPr>
      <w:hyperlink r:id="rId14" w:history="1">
        <w:r w:rsidRPr="0073345A">
          <w:rPr>
            <w:rFonts w:ascii="Calibri" w:hAnsi="Calibri" w:cs="Calibri"/>
            <w:i/>
            <w:iCs/>
            <w:color w:val="0563C1" w:themeColor="hyperlink"/>
            <w:u w:val="single"/>
          </w:rPr>
          <w:t>Disability Standards for Education 2005 (</w:t>
        </w:r>
        <w:proofErr w:type="spellStart"/>
        <w:r w:rsidRPr="0073345A">
          <w:rPr>
            <w:rFonts w:ascii="Calibri" w:hAnsi="Calibri" w:cs="Calibri"/>
            <w:i/>
            <w:iCs/>
            <w:color w:val="0563C1" w:themeColor="hyperlink"/>
            <w:u w:val="single"/>
          </w:rPr>
          <w:t>Cth</w:t>
        </w:r>
        <w:proofErr w:type="spellEnd"/>
        <w:r w:rsidRPr="0073345A">
          <w:rPr>
            <w:rFonts w:ascii="Calibri" w:hAnsi="Calibri" w:cs="Calibri"/>
            <w:i/>
            <w:iCs/>
            <w:color w:val="0563C1" w:themeColor="hyperlink"/>
            <w:u w:val="single"/>
          </w:rPr>
          <w:t>)</w:t>
        </w:r>
      </w:hyperlink>
      <w:r w:rsidRPr="0073345A">
        <w:rPr>
          <w:rFonts w:ascii="Calibri" w:hAnsi="Calibri" w:cs="Calibri"/>
          <w:i/>
          <w:iCs/>
          <w:color w:val="000000"/>
        </w:rPr>
        <w:t xml:space="preserve"> </w:t>
      </w:r>
    </w:p>
    <w:p w14:paraId="0C24B062" w14:textId="77777777" w:rsidR="00F66BBA" w:rsidRPr="0073345A" w:rsidRDefault="00F66BBA" w:rsidP="00486635">
      <w:pPr>
        <w:autoSpaceDE w:val="0"/>
        <w:autoSpaceDN w:val="0"/>
        <w:adjustRightInd w:val="0"/>
        <w:spacing w:after="120"/>
        <w:rPr>
          <w:rFonts w:ascii="Calibri" w:hAnsi="Calibri" w:cs="Calibri"/>
          <w:i/>
          <w:iCs/>
          <w:color w:val="000000"/>
        </w:rPr>
      </w:pPr>
      <w:hyperlink r:id="rId15" w:history="1">
        <w:r w:rsidRPr="0073345A">
          <w:rPr>
            <w:rFonts w:ascii="Calibri" w:hAnsi="Calibri" w:cs="Calibri"/>
            <w:i/>
            <w:iCs/>
            <w:color w:val="0563C1" w:themeColor="hyperlink"/>
            <w:u w:val="single"/>
          </w:rPr>
          <w:t>Equal Opportunity Act 2010 (Vic)</w:t>
        </w:r>
      </w:hyperlink>
      <w:r w:rsidRPr="0073345A">
        <w:rPr>
          <w:rFonts w:ascii="Calibri" w:hAnsi="Calibri" w:cs="Calibri"/>
          <w:i/>
          <w:iCs/>
          <w:color w:val="000000"/>
        </w:rPr>
        <w:t xml:space="preserve"> </w:t>
      </w:r>
    </w:p>
    <w:p w14:paraId="768F5912" w14:textId="77777777" w:rsidR="00F66BBA" w:rsidRPr="0073345A" w:rsidRDefault="00F66BBA" w:rsidP="00486635">
      <w:pPr>
        <w:widowControl w:val="0"/>
        <w:autoSpaceDE w:val="0"/>
        <w:autoSpaceDN w:val="0"/>
        <w:adjustRightInd w:val="0"/>
        <w:spacing w:after="120"/>
      </w:pPr>
      <w:hyperlink r:id="rId16" w:history="1">
        <w:r w:rsidRPr="0073345A">
          <w:rPr>
            <w:color w:val="0563C1" w:themeColor="hyperlink"/>
            <w:u w:val="single"/>
          </w:rPr>
          <w:t>Occupational Health and Safety Act 2004 (Vic)</w:t>
        </w:r>
      </w:hyperlink>
    </w:p>
    <w:p w14:paraId="7458ED97" w14:textId="77777777" w:rsidR="00B125C1" w:rsidRPr="0073345A" w:rsidRDefault="00B125C1" w:rsidP="00486635">
      <w:pPr>
        <w:widowControl w:val="0"/>
        <w:autoSpaceDE w:val="0"/>
        <w:autoSpaceDN w:val="0"/>
        <w:adjustRightInd w:val="0"/>
        <w:spacing w:after="120"/>
        <w:jc w:val="both"/>
        <w:rPr>
          <w:rFonts w:cstheme="minorHAnsi"/>
          <w:sz w:val="32"/>
          <w:szCs w:val="32"/>
        </w:rPr>
      </w:pPr>
    </w:p>
    <w:p w14:paraId="129FA2FC" w14:textId="77777777" w:rsidR="00B125C1" w:rsidRPr="00C1614E" w:rsidRDefault="00B125C1" w:rsidP="00486635">
      <w:pPr>
        <w:pStyle w:val="Heading1"/>
        <w:rPr>
          <w:rFonts w:cstheme="minorHAnsi"/>
          <w:b w:val="0"/>
          <w:sz w:val="36"/>
          <w:szCs w:val="36"/>
          <w:lang w:val="en-AU"/>
        </w:rPr>
      </w:pPr>
      <w:r w:rsidRPr="00C1614E">
        <w:rPr>
          <w:rFonts w:cstheme="minorHAnsi"/>
          <w:sz w:val="36"/>
          <w:szCs w:val="36"/>
          <w:lang w:val="en-AU"/>
        </w:rPr>
        <w:t xml:space="preserve">Definitions </w:t>
      </w:r>
    </w:p>
    <w:tbl>
      <w:tblPr>
        <w:tblStyle w:val="TableGrid"/>
        <w:tblW w:w="0" w:type="auto"/>
        <w:tblLook w:val="04A0" w:firstRow="1" w:lastRow="0" w:firstColumn="1" w:lastColumn="0" w:noHBand="0" w:noVBand="1"/>
      </w:tblPr>
      <w:tblGrid>
        <w:gridCol w:w="3099"/>
        <w:gridCol w:w="5971"/>
      </w:tblGrid>
      <w:tr w:rsidR="00B125C1" w:rsidRPr="0073345A" w14:paraId="017A8156" w14:textId="77777777" w:rsidTr="00F11F1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099" w:type="dxa"/>
          </w:tcPr>
          <w:p w14:paraId="113C4B08" w14:textId="77777777" w:rsidR="00B125C1" w:rsidRPr="0073345A" w:rsidRDefault="00B125C1" w:rsidP="00486635">
            <w:pPr>
              <w:pStyle w:val="TableHeading1"/>
              <w:spacing w:after="120"/>
              <w:ind w:left="720"/>
              <w:jc w:val="left"/>
              <w:rPr>
                <w:sz w:val="22"/>
              </w:rPr>
            </w:pPr>
            <w:r w:rsidRPr="0073345A">
              <w:rPr>
                <w:sz w:val="22"/>
              </w:rPr>
              <w:t>TERM</w:t>
            </w:r>
          </w:p>
        </w:tc>
        <w:tc>
          <w:tcPr>
            <w:tcW w:w="5971" w:type="dxa"/>
          </w:tcPr>
          <w:p w14:paraId="51172F32" w14:textId="77777777" w:rsidR="00B125C1" w:rsidRPr="0073345A" w:rsidRDefault="00B125C1" w:rsidP="00486635">
            <w:pPr>
              <w:pStyle w:val="TableHeading1"/>
              <w:spacing w:after="120"/>
              <w:cnfStyle w:val="100000000000" w:firstRow="1" w:lastRow="0" w:firstColumn="0" w:lastColumn="0" w:oddVBand="0" w:evenVBand="0" w:oddHBand="0" w:evenHBand="0" w:firstRowFirstColumn="0" w:firstRowLastColumn="0" w:lastRowFirstColumn="0" w:lastRowLastColumn="0"/>
              <w:rPr>
                <w:sz w:val="22"/>
              </w:rPr>
            </w:pPr>
            <w:r w:rsidRPr="0073345A">
              <w:rPr>
                <w:sz w:val="22"/>
              </w:rPr>
              <w:t>DEfinition</w:t>
            </w:r>
          </w:p>
        </w:tc>
      </w:tr>
      <w:tr w:rsidR="00B125C1" w:rsidRPr="0073345A" w14:paraId="1B8FCD1D" w14:textId="77777777" w:rsidTr="00AC0624">
        <w:tc>
          <w:tcPr>
            <w:cnfStyle w:val="001000000000" w:firstRow="0" w:lastRow="0" w:firstColumn="1" w:lastColumn="0" w:oddVBand="0" w:evenVBand="0" w:oddHBand="0" w:evenHBand="0" w:firstRowFirstColumn="0" w:firstRowLastColumn="0" w:lastRowFirstColumn="0" w:lastRowLastColumn="0"/>
            <w:tcW w:w="3099" w:type="dxa"/>
          </w:tcPr>
          <w:p w14:paraId="53C0707F" w14:textId="77777777" w:rsidR="00B125C1" w:rsidRPr="0073345A" w:rsidRDefault="00E26857" w:rsidP="00486635">
            <w:pPr>
              <w:spacing w:after="120"/>
              <w:rPr>
                <w:color w:val="391B76" w:themeColor="background2"/>
              </w:rPr>
            </w:pPr>
            <w:r w:rsidRPr="0073345A">
              <w:rPr>
                <w:b/>
                <w:bCs/>
                <w:color w:val="391B76" w:themeColor="background2"/>
              </w:rPr>
              <w:t>Behaviour of concern</w:t>
            </w:r>
          </w:p>
        </w:tc>
        <w:tc>
          <w:tcPr>
            <w:tcW w:w="5971" w:type="dxa"/>
          </w:tcPr>
          <w:p w14:paraId="18A89115" w14:textId="77777777" w:rsidR="0057448A" w:rsidRPr="0073345A" w:rsidRDefault="0057448A" w:rsidP="00486635">
            <w:pPr>
              <w:spacing w:after="120"/>
              <w:cnfStyle w:val="000000000000" w:firstRow="0" w:lastRow="0" w:firstColumn="0" w:lastColumn="0" w:oddVBand="0" w:evenVBand="0" w:oddHBand="0" w:evenHBand="0" w:firstRowFirstColumn="0" w:firstRowLastColumn="0" w:lastRowFirstColumn="0" w:lastRowLastColumn="0"/>
              <w:rPr>
                <w:color w:val="391B76" w:themeColor="background2"/>
              </w:rPr>
            </w:pPr>
            <w:r w:rsidRPr="0073345A">
              <w:rPr>
                <w:color w:val="391B76" w:themeColor="background2"/>
              </w:rPr>
              <w:t xml:space="preserve">May include behaviour that could be labelled as inappropriate, unacceptable, bullying, harassment, and victimisation. It includes anything a person does or says which is likely to limit or deny </w:t>
            </w:r>
            <w:r w:rsidR="00234FB9" w:rsidRPr="0073345A">
              <w:rPr>
                <w:color w:val="391B76" w:themeColor="background2"/>
              </w:rPr>
              <w:t>learning capacity</w:t>
            </w:r>
            <w:r w:rsidR="004E5BB5" w:rsidRPr="0073345A">
              <w:rPr>
                <w:color w:val="391B76" w:themeColor="background2"/>
              </w:rPr>
              <w:t xml:space="preserve"> and/or </w:t>
            </w:r>
            <w:r w:rsidRPr="0073345A">
              <w:rPr>
                <w:color w:val="391B76" w:themeColor="background2"/>
              </w:rPr>
              <w:t>access to regular school routines and activities. Such behaviours may be those a person does or says which causes stress, worry,</w:t>
            </w:r>
            <w:r w:rsidR="008C5485" w:rsidRPr="0073345A">
              <w:rPr>
                <w:color w:val="391B76" w:themeColor="background2"/>
              </w:rPr>
              <w:t xml:space="preserve"> and</w:t>
            </w:r>
            <w:r w:rsidRPr="0073345A">
              <w:rPr>
                <w:color w:val="391B76" w:themeColor="background2"/>
              </w:rPr>
              <w:t xml:space="preserve"> risk of or actual harm to others. It may be anything a person does or says of such intensity, frequency, or duration that the physical and/or psychological safety of the person or others is </w:t>
            </w:r>
            <w:r w:rsidR="0034260F" w:rsidRPr="0073345A">
              <w:rPr>
                <w:color w:val="391B76" w:themeColor="background2"/>
              </w:rPr>
              <w:t>affected</w:t>
            </w:r>
            <w:r w:rsidRPr="0073345A">
              <w:rPr>
                <w:color w:val="391B76" w:themeColor="background2"/>
              </w:rPr>
              <w:t>.</w:t>
            </w:r>
          </w:p>
          <w:p w14:paraId="15D28283" w14:textId="77777777" w:rsidR="0057448A" w:rsidRPr="0073345A" w:rsidRDefault="0057448A" w:rsidP="00486635">
            <w:pPr>
              <w:spacing w:after="120"/>
              <w:cnfStyle w:val="000000000000" w:firstRow="0" w:lastRow="0" w:firstColumn="0" w:lastColumn="0" w:oddVBand="0" w:evenVBand="0" w:oddHBand="0" w:evenHBand="0" w:firstRowFirstColumn="0" w:firstRowLastColumn="0" w:lastRowFirstColumn="0" w:lastRowLastColumn="0"/>
              <w:rPr>
                <w:color w:val="391B76" w:themeColor="background2"/>
              </w:rPr>
            </w:pPr>
          </w:p>
          <w:p w14:paraId="47E591B0" w14:textId="77777777" w:rsidR="0057448A" w:rsidRPr="0073345A" w:rsidRDefault="0057448A" w:rsidP="00C60A9C">
            <w:pPr>
              <w:cnfStyle w:val="000000000000" w:firstRow="0" w:lastRow="0" w:firstColumn="0" w:lastColumn="0" w:oddVBand="0" w:evenVBand="0" w:oddHBand="0" w:evenHBand="0" w:firstRowFirstColumn="0" w:firstRowLastColumn="0" w:lastRowFirstColumn="0" w:lastRowLastColumn="0"/>
              <w:rPr>
                <w:color w:val="391B76" w:themeColor="background2"/>
              </w:rPr>
            </w:pPr>
            <w:r w:rsidRPr="0073345A">
              <w:rPr>
                <w:b/>
                <w:bCs/>
                <w:color w:val="391B76" w:themeColor="background2"/>
              </w:rPr>
              <w:t>Behaviours of concerns</w:t>
            </w:r>
            <w:r w:rsidRPr="0073345A">
              <w:rPr>
                <w:color w:val="391B76" w:themeColor="background2"/>
              </w:rPr>
              <w:t xml:space="preserve"> can include:</w:t>
            </w:r>
          </w:p>
          <w:p w14:paraId="4D12EC52" w14:textId="77777777" w:rsidR="0057448A" w:rsidRPr="0073345A" w:rsidRDefault="0057448A" w:rsidP="00C60A9C">
            <w:pPr>
              <w:numPr>
                <w:ilvl w:val="0"/>
                <w:numId w:val="34"/>
              </w:numPr>
              <w:ind w:left="482"/>
              <w:cnfStyle w:val="000000000000" w:firstRow="0" w:lastRow="0" w:firstColumn="0" w:lastColumn="0" w:oddVBand="0" w:evenVBand="0" w:oddHBand="0" w:evenHBand="0" w:firstRowFirstColumn="0" w:firstRowLastColumn="0" w:lastRowFirstColumn="0" w:lastRowLastColumn="0"/>
              <w:rPr>
                <w:color w:val="391B76" w:themeColor="background2"/>
              </w:rPr>
            </w:pPr>
            <w:r w:rsidRPr="0073345A">
              <w:rPr>
                <w:color w:val="391B76" w:themeColor="background2"/>
              </w:rPr>
              <w:t>Teasing / unkind behaviour</w:t>
            </w:r>
            <w:r w:rsidR="008C5485" w:rsidRPr="0073345A">
              <w:rPr>
                <w:color w:val="391B76" w:themeColor="background2"/>
              </w:rPr>
              <w:t xml:space="preserve"> </w:t>
            </w:r>
            <w:r w:rsidRPr="0073345A">
              <w:rPr>
                <w:color w:val="391B76" w:themeColor="background2"/>
              </w:rPr>
              <w:t>/ bullying</w:t>
            </w:r>
            <w:r w:rsidR="00E83B89" w:rsidRPr="0073345A">
              <w:rPr>
                <w:color w:val="391B76" w:themeColor="background2"/>
              </w:rPr>
              <w:t xml:space="preserve"> / cyber-bullying</w:t>
            </w:r>
          </w:p>
          <w:p w14:paraId="6A00E864" w14:textId="77777777" w:rsidR="0057448A" w:rsidRPr="0073345A" w:rsidRDefault="0057448A" w:rsidP="00C60A9C">
            <w:pPr>
              <w:numPr>
                <w:ilvl w:val="0"/>
                <w:numId w:val="34"/>
              </w:numPr>
              <w:ind w:left="482"/>
              <w:cnfStyle w:val="000000000000" w:firstRow="0" w:lastRow="0" w:firstColumn="0" w:lastColumn="0" w:oddVBand="0" w:evenVBand="0" w:oddHBand="0" w:evenHBand="0" w:firstRowFirstColumn="0" w:firstRowLastColumn="0" w:lastRowFirstColumn="0" w:lastRowLastColumn="0"/>
              <w:rPr>
                <w:color w:val="391B76" w:themeColor="background2"/>
              </w:rPr>
            </w:pPr>
            <w:r w:rsidRPr="0073345A">
              <w:rPr>
                <w:color w:val="391B76" w:themeColor="background2"/>
              </w:rPr>
              <w:t>Disruptive behaviour</w:t>
            </w:r>
          </w:p>
          <w:p w14:paraId="3FE04608" w14:textId="77777777" w:rsidR="0057448A" w:rsidRPr="0073345A" w:rsidRDefault="0057448A" w:rsidP="00C60A9C">
            <w:pPr>
              <w:numPr>
                <w:ilvl w:val="0"/>
                <w:numId w:val="34"/>
              </w:numPr>
              <w:ind w:left="482"/>
              <w:cnfStyle w:val="000000000000" w:firstRow="0" w:lastRow="0" w:firstColumn="0" w:lastColumn="0" w:oddVBand="0" w:evenVBand="0" w:oddHBand="0" w:evenHBand="0" w:firstRowFirstColumn="0" w:firstRowLastColumn="0" w:lastRowFirstColumn="0" w:lastRowLastColumn="0"/>
              <w:rPr>
                <w:color w:val="391B76" w:themeColor="background2"/>
              </w:rPr>
            </w:pPr>
            <w:r w:rsidRPr="0073345A">
              <w:rPr>
                <w:color w:val="391B76" w:themeColor="background2"/>
              </w:rPr>
              <w:t>Poor attitude / work rate</w:t>
            </w:r>
          </w:p>
          <w:p w14:paraId="19EB647F" w14:textId="77777777" w:rsidR="008C5485" w:rsidRPr="0073345A" w:rsidRDefault="0057448A" w:rsidP="00C60A9C">
            <w:pPr>
              <w:numPr>
                <w:ilvl w:val="0"/>
                <w:numId w:val="34"/>
              </w:numPr>
              <w:ind w:left="482"/>
              <w:cnfStyle w:val="000000000000" w:firstRow="0" w:lastRow="0" w:firstColumn="0" w:lastColumn="0" w:oddVBand="0" w:evenVBand="0" w:oddHBand="0" w:evenHBand="0" w:firstRowFirstColumn="0" w:firstRowLastColumn="0" w:lastRowFirstColumn="0" w:lastRowLastColumn="0"/>
              <w:rPr>
                <w:color w:val="391B76" w:themeColor="background2"/>
              </w:rPr>
            </w:pPr>
            <w:r w:rsidRPr="0073345A">
              <w:rPr>
                <w:color w:val="391B76" w:themeColor="background2"/>
              </w:rPr>
              <w:t>Bad language</w:t>
            </w:r>
          </w:p>
          <w:p w14:paraId="767B0977" w14:textId="77777777" w:rsidR="00B125C1" w:rsidRPr="0073345A" w:rsidRDefault="0057448A" w:rsidP="00C60A9C">
            <w:pPr>
              <w:numPr>
                <w:ilvl w:val="0"/>
                <w:numId w:val="34"/>
              </w:numPr>
              <w:ind w:left="482"/>
              <w:cnfStyle w:val="000000000000" w:firstRow="0" w:lastRow="0" w:firstColumn="0" w:lastColumn="0" w:oddVBand="0" w:evenVBand="0" w:oddHBand="0" w:evenHBand="0" w:firstRowFirstColumn="0" w:firstRowLastColumn="0" w:lastRowFirstColumn="0" w:lastRowLastColumn="0"/>
              <w:rPr>
                <w:color w:val="391B76" w:themeColor="background2"/>
              </w:rPr>
            </w:pPr>
            <w:r w:rsidRPr="0073345A">
              <w:rPr>
                <w:color w:val="391B76" w:themeColor="background2"/>
              </w:rPr>
              <w:t>Damage to property / equipment</w:t>
            </w:r>
          </w:p>
          <w:p w14:paraId="6927164F" w14:textId="77777777" w:rsidR="00E83B89" w:rsidRPr="0073345A" w:rsidRDefault="00E83B89" w:rsidP="00C60A9C">
            <w:pPr>
              <w:numPr>
                <w:ilvl w:val="0"/>
                <w:numId w:val="34"/>
              </w:numPr>
              <w:ind w:left="482"/>
              <w:cnfStyle w:val="000000000000" w:firstRow="0" w:lastRow="0" w:firstColumn="0" w:lastColumn="0" w:oddVBand="0" w:evenVBand="0" w:oddHBand="0" w:evenHBand="0" w:firstRowFirstColumn="0" w:firstRowLastColumn="0" w:lastRowFirstColumn="0" w:lastRowLastColumn="0"/>
              <w:rPr>
                <w:color w:val="391B76" w:themeColor="background2"/>
              </w:rPr>
            </w:pPr>
            <w:r w:rsidRPr="0073345A">
              <w:rPr>
                <w:color w:val="391B76" w:themeColor="background2"/>
              </w:rPr>
              <w:t>Intimidation</w:t>
            </w:r>
          </w:p>
        </w:tc>
      </w:tr>
      <w:tr w:rsidR="00B125C1" w:rsidRPr="0073345A" w14:paraId="35B5471A" w14:textId="77777777" w:rsidTr="00AC0624">
        <w:tc>
          <w:tcPr>
            <w:cnfStyle w:val="001000000000" w:firstRow="0" w:lastRow="0" w:firstColumn="1" w:lastColumn="0" w:oddVBand="0" w:evenVBand="0" w:oddHBand="0" w:evenHBand="0" w:firstRowFirstColumn="0" w:firstRowLastColumn="0" w:lastRowFirstColumn="0" w:lastRowLastColumn="0"/>
            <w:tcW w:w="3099" w:type="dxa"/>
          </w:tcPr>
          <w:p w14:paraId="76BC8109" w14:textId="77777777" w:rsidR="00B125C1" w:rsidRPr="0073345A" w:rsidRDefault="002A191E" w:rsidP="00486635">
            <w:pPr>
              <w:pStyle w:val="NoSpacing"/>
              <w:spacing w:after="120"/>
              <w:rPr>
                <w:sz w:val="22"/>
              </w:rPr>
            </w:pPr>
            <w:r w:rsidRPr="0073345A">
              <w:rPr>
                <w:b/>
                <w:bCs/>
                <w:sz w:val="22"/>
              </w:rPr>
              <w:t>Behaviour support</w:t>
            </w:r>
          </w:p>
        </w:tc>
        <w:tc>
          <w:tcPr>
            <w:tcW w:w="5971" w:type="dxa"/>
          </w:tcPr>
          <w:p w14:paraId="38AF3C9E" w14:textId="77777777" w:rsidR="00B125C1" w:rsidRPr="0073345A" w:rsidRDefault="00C10EE3" w:rsidP="00486635">
            <w:pPr>
              <w:pStyle w:val="NoSpacing"/>
              <w:spacing w:after="120"/>
              <w:cnfStyle w:val="000000000000" w:firstRow="0" w:lastRow="0" w:firstColumn="0" w:lastColumn="0" w:oddVBand="0" w:evenVBand="0" w:oddHBand="0" w:evenHBand="0" w:firstRowFirstColumn="0" w:firstRowLastColumn="0" w:lastRowFirstColumn="0" w:lastRowLastColumn="0"/>
              <w:rPr>
                <w:sz w:val="22"/>
              </w:rPr>
            </w:pPr>
            <w:r w:rsidRPr="0073345A">
              <w:rPr>
                <w:sz w:val="22"/>
              </w:rPr>
              <w:t>The educational support a student receives from the school to learn preferable behaviour.</w:t>
            </w:r>
          </w:p>
        </w:tc>
      </w:tr>
      <w:tr w:rsidR="00B125C1" w:rsidRPr="0073345A" w14:paraId="6CBBC2F1" w14:textId="77777777" w:rsidTr="00AC0624">
        <w:tc>
          <w:tcPr>
            <w:cnfStyle w:val="001000000000" w:firstRow="0" w:lastRow="0" w:firstColumn="1" w:lastColumn="0" w:oddVBand="0" w:evenVBand="0" w:oddHBand="0" w:evenHBand="0" w:firstRowFirstColumn="0" w:firstRowLastColumn="0" w:lastRowFirstColumn="0" w:lastRowLastColumn="0"/>
            <w:tcW w:w="3099" w:type="dxa"/>
          </w:tcPr>
          <w:p w14:paraId="067571C9" w14:textId="77777777" w:rsidR="00B125C1" w:rsidRPr="0073345A" w:rsidRDefault="00E33158" w:rsidP="00486635">
            <w:pPr>
              <w:pStyle w:val="NoSpacing"/>
              <w:spacing w:after="120"/>
              <w:rPr>
                <w:sz w:val="22"/>
              </w:rPr>
            </w:pPr>
            <w:r w:rsidRPr="0073345A">
              <w:rPr>
                <w:b/>
                <w:bCs/>
                <w:sz w:val="22"/>
              </w:rPr>
              <w:t>Bullying</w:t>
            </w:r>
          </w:p>
        </w:tc>
        <w:tc>
          <w:tcPr>
            <w:tcW w:w="5971" w:type="dxa"/>
          </w:tcPr>
          <w:p w14:paraId="629AEE7B" w14:textId="77777777" w:rsidR="00B125C1" w:rsidRPr="0073345A" w:rsidRDefault="0037291E" w:rsidP="00486635">
            <w:pPr>
              <w:pStyle w:val="NoSpacing"/>
              <w:spacing w:after="120"/>
              <w:cnfStyle w:val="000000000000" w:firstRow="0" w:lastRow="0" w:firstColumn="0" w:lastColumn="0" w:oddVBand="0" w:evenVBand="0" w:oddHBand="0" w:evenHBand="0" w:firstRowFirstColumn="0" w:firstRowLastColumn="0" w:lastRowFirstColumn="0" w:lastRowLastColumn="0"/>
              <w:rPr>
                <w:sz w:val="22"/>
              </w:rPr>
            </w:pPr>
            <w:r w:rsidRPr="0073345A">
              <w:rPr>
                <w:sz w:val="22"/>
              </w:rPr>
              <w:t xml:space="preserve">A broad concept which may generally be characterised as </w:t>
            </w:r>
            <w:r w:rsidR="00374597" w:rsidRPr="0073345A">
              <w:rPr>
                <w:sz w:val="22"/>
              </w:rPr>
              <w:t xml:space="preserve">repeated </w:t>
            </w:r>
            <w:r w:rsidRPr="0073345A">
              <w:rPr>
                <w:sz w:val="22"/>
              </w:rPr>
              <w:t>offensive, intimidating, malicious or insulting behaviour, an abuse or misuse of power through means that undermine, humiliate, denigrate, or injure the recipient. Bullying generally involves a series or pattern of events in which one individual has demonstrated unacceptable behaviour towards another individual or group.</w:t>
            </w:r>
          </w:p>
        </w:tc>
      </w:tr>
      <w:tr w:rsidR="0037291E" w:rsidRPr="0073345A" w14:paraId="35BC0021" w14:textId="77777777" w:rsidTr="00AC0624">
        <w:tc>
          <w:tcPr>
            <w:cnfStyle w:val="001000000000" w:firstRow="0" w:lastRow="0" w:firstColumn="1" w:lastColumn="0" w:oddVBand="0" w:evenVBand="0" w:oddHBand="0" w:evenHBand="0" w:firstRowFirstColumn="0" w:firstRowLastColumn="0" w:lastRowFirstColumn="0" w:lastRowLastColumn="0"/>
            <w:tcW w:w="3099" w:type="dxa"/>
          </w:tcPr>
          <w:p w14:paraId="7A3284B8" w14:textId="77777777" w:rsidR="0037291E" w:rsidRPr="0073345A" w:rsidRDefault="00E25F1A" w:rsidP="00486635">
            <w:pPr>
              <w:pStyle w:val="NoSpacing"/>
              <w:spacing w:after="120"/>
              <w:rPr>
                <w:b/>
                <w:bCs/>
                <w:sz w:val="22"/>
              </w:rPr>
            </w:pPr>
            <w:r w:rsidRPr="0073345A">
              <w:rPr>
                <w:b/>
                <w:bCs/>
                <w:sz w:val="22"/>
              </w:rPr>
              <w:t>Corporal Punishment</w:t>
            </w:r>
          </w:p>
        </w:tc>
        <w:tc>
          <w:tcPr>
            <w:tcW w:w="5971" w:type="dxa"/>
          </w:tcPr>
          <w:p w14:paraId="7F1A79B5" w14:textId="77777777" w:rsidR="0037291E" w:rsidRPr="0073345A" w:rsidRDefault="008972BA" w:rsidP="00486635">
            <w:pPr>
              <w:pStyle w:val="NoSpacing"/>
              <w:spacing w:after="120"/>
              <w:cnfStyle w:val="000000000000" w:firstRow="0" w:lastRow="0" w:firstColumn="0" w:lastColumn="0" w:oddVBand="0" w:evenVBand="0" w:oddHBand="0" w:evenHBand="0" w:firstRowFirstColumn="0" w:firstRowLastColumn="0" w:lastRowFirstColumn="0" w:lastRowLastColumn="0"/>
              <w:rPr>
                <w:sz w:val="22"/>
              </w:rPr>
            </w:pPr>
            <w:r w:rsidRPr="0073345A">
              <w:rPr>
                <w:sz w:val="22"/>
              </w:rPr>
              <w:t>Physical punishment, such as hitting with a hand or implement.</w:t>
            </w:r>
          </w:p>
        </w:tc>
      </w:tr>
      <w:tr w:rsidR="008972BA" w:rsidRPr="0073345A" w14:paraId="6E8F5DE8" w14:textId="77777777" w:rsidTr="00AC0624">
        <w:tc>
          <w:tcPr>
            <w:cnfStyle w:val="001000000000" w:firstRow="0" w:lastRow="0" w:firstColumn="1" w:lastColumn="0" w:oddVBand="0" w:evenVBand="0" w:oddHBand="0" w:evenHBand="0" w:firstRowFirstColumn="0" w:firstRowLastColumn="0" w:lastRowFirstColumn="0" w:lastRowLastColumn="0"/>
            <w:tcW w:w="3099" w:type="dxa"/>
          </w:tcPr>
          <w:p w14:paraId="085DB0B5" w14:textId="77777777" w:rsidR="008972BA" w:rsidRPr="0073345A" w:rsidRDefault="002D25D7" w:rsidP="00486635">
            <w:pPr>
              <w:pStyle w:val="NoSpacing"/>
              <w:spacing w:after="120"/>
              <w:rPr>
                <w:b/>
                <w:bCs/>
                <w:sz w:val="22"/>
              </w:rPr>
            </w:pPr>
            <w:r w:rsidRPr="0073345A">
              <w:rPr>
                <w:b/>
                <w:bCs/>
                <w:sz w:val="22"/>
              </w:rPr>
              <w:t>Discriminatory Conduct</w:t>
            </w:r>
          </w:p>
        </w:tc>
        <w:tc>
          <w:tcPr>
            <w:tcW w:w="5971" w:type="dxa"/>
          </w:tcPr>
          <w:p w14:paraId="0D50C482" w14:textId="77777777" w:rsidR="008972BA" w:rsidRPr="0073345A" w:rsidRDefault="008A6CAD" w:rsidP="00486635">
            <w:pPr>
              <w:pStyle w:val="NoSpacing"/>
              <w:spacing w:after="120"/>
              <w:cnfStyle w:val="000000000000" w:firstRow="0" w:lastRow="0" w:firstColumn="0" w:lastColumn="0" w:oddVBand="0" w:evenVBand="0" w:oddHBand="0" w:evenHBand="0" w:firstRowFirstColumn="0" w:firstRowLastColumn="0" w:lastRowFirstColumn="0" w:lastRowLastColumn="0"/>
              <w:rPr>
                <w:sz w:val="22"/>
              </w:rPr>
            </w:pPr>
            <w:r w:rsidRPr="0073345A">
              <w:rPr>
                <w:sz w:val="22"/>
              </w:rPr>
              <w:t>Conduct whereby an individual is treated less favourably based on a particular attribute, including their sex, race, sexual orientation, age, disability, religion or belief</w:t>
            </w:r>
            <w:r w:rsidR="008C5485" w:rsidRPr="0073345A">
              <w:rPr>
                <w:sz w:val="22"/>
              </w:rPr>
              <w:t>,</w:t>
            </w:r>
            <w:r w:rsidRPr="0073345A">
              <w:rPr>
                <w:sz w:val="22"/>
              </w:rPr>
              <w:t xml:space="preserve"> or gender reassignment. Such action may constitute discriminatory conduct that is contrary to Commonwealth and Victorian anti-discrimination legislation.</w:t>
            </w:r>
          </w:p>
        </w:tc>
      </w:tr>
      <w:tr w:rsidR="008A6CAD" w:rsidRPr="0073345A" w14:paraId="7B647BE0" w14:textId="77777777" w:rsidTr="00AC0624">
        <w:tc>
          <w:tcPr>
            <w:cnfStyle w:val="001000000000" w:firstRow="0" w:lastRow="0" w:firstColumn="1" w:lastColumn="0" w:oddVBand="0" w:evenVBand="0" w:oddHBand="0" w:evenHBand="0" w:firstRowFirstColumn="0" w:firstRowLastColumn="0" w:lastRowFirstColumn="0" w:lastRowLastColumn="0"/>
            <w:tcW w:w="3099" w:type="dxa"/>
          </w:tcPr>
          <w:p w14:paraId="0D126D58" w14:textId="77777777" w:rsidR="008A6CAD" w:rsidRPr="0073345A" w:rsidRDefault="008F3A8B" w:rsidP="00486635">
            <w:pPr>
              <w:pStyle w:val="NoSpacing"/>
              <w:spacing w:after="120"/>
              <w:rPr>
                <w:b/>
                <w:bCs/>
                <w:sz w:val="22"/>
              </w:rPr>
            </w:pPr>
            <w:r w:rsidRPr="0073345A">
              <w:rPr>
                <w:b/>
                <w:bCs/>
                <w:sz w:val="22"/>
              </w:rPr>
              <w:t>Dynamic Risk Assessment</w:t>
            </w:r>
          </w:p>
        </w:tc>
        <w:tc>
          <w:tcPr>
            <w:tcW w:w="5971" w:type="dxa"/>
          </w:tcPr>
          <w:p w14:paraId="16F9775A" w14:textId="77777777" w:rsidR="008A6CAD" w:rsidRPr="0073345A" w:rsidRDefault="003939D4" w:rsidP="00486635">
            <w:pPr>
              <w:pStyle w:val="NoSpacing"/>
              <w:spacing w:after="120"/>
              <w:cnfStyle w:val="000000000000" w:firstRow="0" w:lastRow="0" w:firstColumn="0" w:lastColumn="0" w:oddVBand="0" w:evenVBand="0" w:oddHBand="0" w:evenHBand="0" w:firstRowFirstColumn="0" w:firstRowLastColumn="0" w:lastRowFirstColumn="0" w:lastRowLastColumn="0"/>
              <w:rPr>
                <w:sz w:val="22"/>
              </w:rPr>
            </w:pPr>
            <w:r w:rsidRPr="0073345A">
              <w:rPr>
                <w:sz w:val="22"/>
              </w:rPr>
              <w:t>An on-the-spot assessment of the likely outcomes of the available options before deciding which option to choose in a situation which is stressful and rapidly evolving.</w:t>
            </w:r>
          </w:p>
        </w:tc>
      </w:tr>
      <w:tr w:rsidR="003939D4" w:rsidRPr="0073345A" w14:paraId="779E708B" w14:textId="77777777" w:rsidTr="00AC0624">
        <w:tc>
          <w:tcPr>
            <w:cnfStyle w:val="001000000000" w:firstRow="0" w:lastRow="0" w:firstColumn="1" w:lastColumn="0" w:oddVBand="0" w:evenVBand="0" w:oddHBand="0" w:evenHBand="0" w:firstRowFirstColumn="0" w:firstRowLastColumn="0" w:lastRowFirstColumn="0" w:lastRowLastColumn="0"/>
            <w:tcW w:w="3099" w:type="dxa"/>
          </w:tcPr>
          <w:p w14:paraId="58F14BD1" w14:textId="77777777" w:rsidR="003939D4" w:rsidRPr="0073345A" w:rsidRDefault="00A1092A" w:rsidP="00486635">
            <w:pPr>
              <w:pStyle w:val="NoSpacing"/>
              <w:spacing w:after="120"/>
              <w:rPr>
                <w:b/>
                <w:bCs/>
                <w:sz w:val="22"/>
              </w:rPr>
            </w:pPr>
            <w:r w:rsidRPr="0073345A">
              <w:rPr>
                <w:b/>
                <w:bCs/>
                <w:sz w:val="22"/>
              </w:rPr>
              <w:t>Expected Behaviour</w:t>
            </w:r>
          </w:p>
        </w:tc>
        <w:tc>
          <w:tcPr>
            <w:tcW w:w="5971" w:type="dxa"/>
          </w:tcPr>
          <w:p w14:paraId="3BF66C1D" w14:textId="77777777" w:rsidR="003939D4" w:rsidRPr="0073345A" w:rsidRDefault="00DE3F97" w:rsidP="00486635">
            <w:pPr>
              <w:pStyle w:val="NoSpacing"/>
              <w:spacing w:after="120"/>
              <w:cnfStyle w:val="000000000000" w:firstRow="0" w:lastRow="0" w:firstColumn="0" w:lastColumn="0" w:oddVBand="0" w:evenVBand="0" w:oddHBand="0" w:evenHBand="0" w:firstRowFirstColumn="0" w:firstRowLastColumn="0" w:lastRowFirstColumn="0" w:lastRowLastColumn="0"/>
              <w:rPr>
                <w:sz w:val="22"/>
              </w:rPr>
            </w:pPr>
            <w:r w:rsidRPr="0073345A">
              <w:rPr>
                <w:sz w:val="22"/>
              </w:rPr>
              <w:t>Behaving in a manner that is suitable for a public gathering, respecting the other members of the forum (class, meeting, assembly, gathering). In general, expected behaviour is any behaviour that contributes to a positive learning environment and aligns with school rules and behavioural expectations.</w:t>
            </w:r>
          </w:p>
        </w:tc>
      </w:tr>
      <w:tr w:rsidR="00DE3F97" w:rsidRPr="0073345A" w14:paraId="4B48593A" w14:textId="77777777" w:rsidTr="00AC0624">
        <w:tc>
          <w:tcPr>
            <w:cnfStyle w:val="001000000000" w:firstRow="0" w:lastRow="0" w:firstColumn="1" w:lastColumn="0" w:oddVBand="0" w:evenVBand="0" w:oddHBand="0" w:evenHBand="0" w:firstRowFirstColumn="0" w:firstRowLastColumn="0" w:lastRowFirstColumn="0" w:lastRowLastColumn="0"/>
            <w:tcW w:w="3099" w:type="dxa"/>
          </w:tcPr>
          <w:p w14:paraId="145086CD" w14:textId="77777777" w:rsidR="00DE3F97" w:rsidRPr="0073345A" w:rsidRDefault="00684A06" w:rsidP="00486635">
            <w:pPr>
              <w:pStyle w:val="NoSpacing"/>
              <w:spacing w:after="120"/>
              <w:rPr>
                <w:b/>
                <w:bCs/>
                <w:sz w:val="22"/>
              </w:rPr>
            </w:pPr>
            <w:r w:rsidRPr="0073345A">
              <w:rPr>
                <w:b/>
                <w:bCs/>
                <w:sz w:val="22"/>
              </w:rPr>
              <w:t>Procedural Fairness</w:t>
            </w:r>
          </w:p>
        </w:tc>
        <w:tc>
          <w:tcPr>
            <w:tcW w:w="5971" w:type="dxa"/>
          </w:tcPr>
          <w:p w14:paraId="70501526" w14:textId="77777777" w:rsidR="00DE3F97" w:rsidRPr="0073345A" w:rsidRDefault="00A4550A" w:rsidP="00C60A9C">
            <w:pPr>
              <w:pStyle w:val="NoSpacing"/>
              <w:cnfStyle w:val="000000000000" w:firstRow="0" w:lastRow="0" w:firstColumn="0" w:lastColumn="0" w:oddVBand="0" w:evenVBand="0" w:oddHBand="0" w:evenHBand="0" w:firstRowFirstColumn="0" w:firstRowLastColumn="0" w:lastRowFirstColumn="0" w:lastRowLastColumn="0"/>
              <w:rPr>
                <w:sz w:val="22"/>
              </w:rPr>
            </w:pPr>
            <w:r w:rsidRPr="0073345A">
              <w:rPr>
                <w:sz w:val="22"/>
              </w:rPr>
              <w:t>Procedural Fairness requires an unbiased approach to resolving situations including the right to be heard, the right to be treated without bias, and a decision being based on relevant evidence</w:t>
            </w:r>
            <w:r w:rsidR="008C5485" w:rsidRPr="0073345A">
              <w:rPr>
                <w:sz w:val="22"/>
              </w:rPr>
              <w:t>.</w:t>
            </w:r>
          </w:p>
        </w:tc>
      </w:tr>
      <w:tr w:rsidR="00A4550A" w:rsidRPr="0073345A" w14:paraId="200BA5D5" w14:textId="77777777" w:rsidTr="00AC0624">
        <w:tc>
          <w:tcPr>
            <w:cnfStyle w:val="001000000000" w:firstRow="0" w:lastRow="0" w:firstColumn="1" w:lastColumn="0" w:oddVBand="0" w:evenVBand="0" w:oddHBand="0" w:evenHBand="0" w:firstRowFirstColumn="0" w:firstRowLastColumn="0" w:lastRowFirstColumn="0" w:lastRowLastColumn="0"/>
            <w:tcW w:w="3099" w:type="dxa"/>
          </w:tcPr>
          <w:p w14:paraId="3193DAD1" w14:textId="77777777" w:rsidR="00A4550A" w:rsidRPr="0073345A" w:rsidRDefault="00AD0331" w:rsidP="00486635">
            <w:pPr>
              <w:pStyle w:val="NoSpacing"/>
              <w:spacing w:after="120"/>
              <w:rPr>
                <w:b/>
                <w:bCs/>
                <w:sz w:val="22"/>
              </w:rPr>
            </w:pPr>
            <w:r w:rsidRPr="0073345A">
              <w:rPr>
                <w:b/>
                <w:bCs/>
                <w:sz w:val="22"/>
              </w:rPr>
              <w:t>Program Support Group (PSG)</w:t>
            </w:r>
          </w:p>
        </w:tc>
        <w:tc>
          <w:tcPr>
            <w:tcW w:w="5971" w:type="dxa"/>
          </w:tcPr>
          <w:p w14:paraId="103E481D" w14:textId="77777777" w:rsidR="00A4550A" w:rsidRPr="0073345A" w:rsidRDefault="00F83F2F" w:rsidP="00C60A9C">
            <w:pPr>
              <w:pStyle w:val="NoSpacing"/>
              <w:cnfStyle w:val="000000000000" w:firstRow="0" w:lastRow="0" w:firstColumn="0" w:lastColumn="0" w:oddVBand="0" w:evenVBand="0" w:oddHBand="0" w:evenHBand="0" w:firstRowFirstColumn="0" w:firstRowLastColumn="0" w:lastRowFirstColumn="0" w:lastRowLastColumn="0"/>
              <w:rPr>
                <w:sz w:val="22"/>
              </w:rPr>
            </w:pPr>
            <w:r w:rsidRPr="0073345A">
              <w:rPr>
                <w:sz w:val="22"/>
              </w:rPr>
              <w:t>Comprises people with extensive knowledge of and responsibility for a student, including parents/guardians</w:t>
            </w:r>
            <w:r w:rsidR="00E5245C" w:rsidRPr="0073345A">
              <w:rPr>
                <w:sz w:val="22"/>
              </w:rPr>
              <w:t>/carers</w:t>
            </w:r>
            <w:r w:rsidRPr="0073345A">
              <w:rPr>
                <w:sz w:val="22"/>
              </w:rPr>
              <w:t>, an advocate for the parents (optional), the student’s teacher(s) or nominated staff member, senior staff, and invited consultants.</w:t>
            </w:r>
          </w:p>
          <w:p w14:paraId="40613F40" w14:textId="77777777" w:rsidR="00F83F2F" w:rsidRPr="0073345A" w:rsidRDefault="00F83F2F" w:rsidP="00C60A9C">
            <w:pPr>
              <w:pStyle w:val="NoSpacing"/>
              <w:cnfStyle w:val="000000000000" w:firstRow="0" w:lastRow="0" w:firstColumn="0" w:lastColumn="0" w:oddVBand="0" w:evenVBand="0" w:oddHBand="0" w:evenHBand="0" w:firstRowFirstColumn="0" w:firstRowLastColumn="0" w:lastRowFirstColumn="0" w:lastRowLastColumn="0"/>
              <w:rPr>
                <w:sz w:val="22"/>
              </w:rPr>
            </w:pPr>
          </w:p>
          <w:p w14:paraId="6DC4555C" w14:textId="77777777" w:rsidR="00F83F2F" w:rsidRPr="0073345A" w:rsidRDefault="006432FF" w:rsidP="00486635">
            <w:pPr>
              <w:pStyle w:val="NoSpacing"/>
              <w:spacing w:after="120"/>
              <w:cnfStyle w:val="000000000000" w:firstRow="0" w:lastRow="0" w:firstColumn="0" w:lastColumn="0" w:oddVBand="0" w:evenVBand="0" w:oddHBand="0" w:evenHBand="0" w:firstRowFirstColumn="0" w:firstRowLastColumn="0" w:lastRowFirstColumn="0" w:lastRowLastColumn="0"/>
              <w:rPr>
                <w:sz w:val="22"/>
              </w:rPr>
            </w:pPr>
            <w:r w:rsidRPr="0073345A">
              <w:rPr>
                <w:sz w:val="22"/>
              </w:rPr>
              <w:t>The PSG work together to establish goals, plan for adjustments to programs, plan for ongoing education</w:t>
            </w:r>
            <w:r w:rsidR="008C5485" w:rsidRPr="0073345A">
              <w:rPr>
                <w:sz w:val="22"/>
              </w:rPr>
              <w:t>,</w:t>
            </w:r>
            <w:r w:rsidRPr="0073345A">
              <w:rPr>
                <w:sz w:val="22"/>
              </w:rPr>
              <w:t xml:space="preserve"> and monitor learning progress. Decisions and formal communication will generally occur in PSG meetings. A PSG may also be referred to as a Student Support Group (SSG).</w:t>
            </w:r>
          </w:p>
        </w:tc>
      </w:tr>
      <w:tr w:rsidR="00F83F2F" w:rsidRPr="0073345A" w14:paraId="50C6EDCA" w14:textId="77777777" w:rsidTr="00AC0624">
        <w:tc>
          <w:tcPr>
            <w:cnfStyle w:val="001000000000" w:firstRow="0" w:lastRow="0" w:firstColumn="1" w:lastColumn="0" w:oddVBand="0" w:evenVBand="0" w:oddHBand="0" w:evenHBand="0" w:firstRowFirstColumn="0" w:firstRowLastColumn="0" w:lastRowFirstColumn="0" w:lastRowLastColumn="0"/>
            <w:tcW w:w="3099" w:type="dxa"/>
          </w:tcPr>
          <w:p w14:paraId="79E59625" w14:textId="77777777" w:rsidR="00F83F2F" w:rsidRPr="0073345A" w:rsidRDefault="00064C3F" w:rsidP="0054600C">
            <w:pPr>
              <w:pStyle w:val="NoSpacing"/>
              <w:rPr>
                <w:b/>
                <w:bCs/>
                <w:sz w:val="22"/>
              </w:rPr>
            </w:pPr>
            <w:r w:rsidRPr="0073345A">
              <w:rPr>
                <w:b/>
                <w:bCs/>
                <w:sz w:val="22"/>
              </w:rPr>
              <w:t>Restorative Practice</w:t>
            </w:r>
          </w:p>
        </w:tc>
        <w:tc>
          <w:tcPr>
            <w:tcW w:w="5971" w:type="dxa"/>
          </w:tcPr>
          <w:p w14:paraId="77BE0B5D" w14:textId="77777777" w:rsidR="00F83F2F" w:rsidRPr="0073345A" w:rsidRDefault="00342E63" w:rsidP="0054600C">
            <w:pPr>
              <w:pStyle w:val="NoSpacing"/>
              <w:cnfStyle w:val="000000000000" w:firstRow="0" w:lastRow="0" w:firstColumn="0" w:lastColumn="0" w:oddVBand="0" w:evenVBand="0" w:oddHBand="0" w:evenHBand="0" w:firstRowFirstColumn="0" w:firstRowLastColumn="0" w:lastRowFirstColumn="0" w:lastRowLastColumn="0"/>
              <w:rPr>
                <w:sz w:val="22"/>
              </w:rPr>
            </w:pPr>
            <w:r w:rsidRPr="0073345A">
              <w:rPr>
                <w:color w:val="391B76"/>
                <w:sz w:val="22"/>
              </w:rPr>
              <w:t>A whole-school approach that encourages positive behaviour. Restorative practice enables the individual to be accountable for their behaviour and repair any harm caused to others. In the Catholic tradition, restorative practice is strongly rooted in the concept of reconciliation.</w:t>
            </w:r>
          </w:p>
        </w:tc>
      </w:tr>
      <w:tr w:rsidR="00342E63" w:rsidRPr="0073345A" w14:paraId="64CDF556" w14:textId="77777777" w:rsidTr="00AC0624">
        <w:tc>
          <w:tcPr>
            <w:cnfStyle w:val="001000000000" w:firstRow="0" w:lastRow="0" w:firstColumn="1" w:lastColumn="0" w:oddVBand="0" w:evenVBand="0" w:oddHBand="0" w:evenHBand="0" w:firstRowFirstColumn="0" w:firstRowLastColumn="0" w:lastRowFirstColumn="0" w:lastRowLastColumn="0"/>
            <w:tcW w:w="3099" w:type="dxa"/>
          </w:tcPr>
          <w:p w14:paraId="7A9D33B9" w14:textId="77777777" w:rsidR="00342E63" w:rsidRPr="0073345A" w:rsidRDefault="00644AC0" w:rsidP="0054600C">
            <w:pPr>
              <w:pStyle w:val="NoSpacing"/>
              <w:rPr>
                <w:b/>
                <w:bCs/>
                <w:sz w:val="22"/>
              </w:rPr>
            </w:pPr>
            <w:r w:rsidRPr="0073345A">
              <w:rPr>
                <w:b/>
                <w:bCs/>
                <w:sz w:val="22"/>
              </w:rPr>
              <w:t>Restraint</w:t>
            </w:r>
          </w:p>
        </w:tc>
        <w:tc>
          <w:tcPr>
            <w:tcW w:w="5971" w:type="dxa"/>
          </w:tcPr>
          <w:p w14:paraId="7BD63C23" w14:textId="77777777" w:rsidR="00342E63" w:rsidRPr="0073345A" w:rsidRDefault="00B333E0" w:rsidP="0054600C">
            <w:pPr>
              <w:pStyle w:val="NoSpacing"/>
              <w:cnfStyle w:val="000000000000" w:firstRow="0" w:lastRow="0" w:firstColumn="0" w:lastColumn="0" w:oddVBand="0" w:evenVBand="0" w:oddHBand="0" w:evenHBand="0" w:firstRowFirstColumn="0" w:firstRowLastColumn="0" w:lastRowFirstColumn="0" w:lastRowLastColumn="0"/>
              <w:rPr>
                <w:color w:val="391B76"/>
                <w:sz w:val="22"/>
              </w:rPr>
            </w:pPr>
            <w:r w:rsidRPr="0073345A">
              <w:rPr>
                <w:color w:val="391B76"/>
                <w:sz w:val="22"/>
              </w:rPr>
              <w:t>Physical restraint is the use of force to prevent, restrict</w:t>
            </w:r>
            <w:r w:rsidR="008C5485" w:rsidRPr="0073345A">
              <w:rPr>
                <w:color w:val="391B76"/>
                <w:sz w:val="22"/>
              </w:rPr>
              <w:t>,</w:t>
            </w:r>
            <w:r w:rsidRPr="0073345A">
              <w:rPr>
                <w:color w:val="391B76"/>
                <w:sz w:val="22"/>
              </w:rPr>
              <w:t xml:space="preserve"> or subdue the movement of a student’s body or part of their body where the student is not free to move away. Restraint </w:t>
            </w:r>
            <w:r w:rsidRPr="0073345A">
              <w:rPr>
                <w:b/>
                <w:bCs/>
                <w:color w:val="391B76"/>
                <w:sz w:val="22"/>
              </w:rPr>
              <w:t xml:space="preserve">does not </w:t>
            </w:r>
            <w:r w:rsidRPr="0073345A">
              <w:rPr>
                <w:color w:val="391B76"/>
                <w:sz w:val="22"/>
              </w:rPr>
              <w:t>include ‘protective physical interventions’ which involve physical contact to block, deflect or redirect a student’s actions</w:t>
            </w:r>
            <w:r w:rsidR="008C5485" w:rsidRPr="0073345A">
              <w:rPr>
                <w:color w:val="391B76"/>
                <w:sz w:val="22"/>
              </w:rPr>
              <w:t>,</w:t>
            </w:r>
            <w:r w:rsidRPr="0073345A">
              <w:rPr>
                <w:color w:val="391B76"/>
                <w:sz w:val="22"/>
              </w:rPr>
              <w:t xml:space="preserve"> or disengage from a student’s grip. In these instances, the student remains free to move away.</w:t>
            </w:r>
          </w:p>
        </w:tc>
      </w:tr>
      <w:tr w:rsidR="00B333E0" w:rsidRPr="0073345A" w14:paraId="02D839B0" w14:textId="77777777" w:rsidTr="00AC0624">
        <w:tc>
          <w:tcPr>
            <w:cnfStyle w:val="001000000000" w:firstRow="0" w:lastRow="0" w:firstColumn="1" w:lastColumn="0" w:oddVBand="0" w:evenVBand="0" w:oddHBand="0" w:evenHBand="0" w:firstRowFirstColumn="0" w:firstRowLastColumn="0" w:lastRowFirstColumn="0" w:lastRowLastColumn="0"/>
            <w:tcW w:w="3099" w:type="dxa"/>
          </w:tcPr>
          <w:p w14:paraId="4C49D05D" w14:textId="77777777" w:rsidR="00B333E0" w:rsidRPr="0073345A" w:rsidRDefault="00106684" w:rsidP="0054600C">
            <w:pPr>
              <w:pStyle w:val="NoSpacing"/>
              <w:rPr>
                <w:b/>
                <w:bCs/>
                <w:sz w:val="22"/>
              </w:rPr>
            </w:pPr>
            <w:r w:rsidRPr="0073345A">
              <w:rPr>
                <w:b/>
                <w:bCs/>
                <w:sz w:val="22"/>
              </w:rPr>
              <w:t>Restrictive intervention</w:t>
            </w:r>
          </w:p>
        </w:tc>
        <w:tc>
          <w:tcPr>
            <w:tcW w:w="5971" w:type="dxa"/>
          </w:tcPr>
          <w:p w14:paraId="46CB5DBF" w14:textId="77777777" w:rsidR="00B333E0" w:rsidRPr="0073345A" w:rsidRDefault="002F2A1A" w:rsidP="0054600C">
            <w:pPr>
              <w:pStyle w:val="NoSpacing"/>
              <w:cnfStyle w:val="000000000000" w:firstRow="0" w:lastRow="0" w:firstColumn="0" w:lastColumn="0" w:oddVBand="0" w:evenVBand="0" w:oddHBand="0" w:evenHBand="0" w:firstRowFirstColumn="0" w:firstRowLastColumn="0" w:lastRowFirstColumn="0" w:lastRowLastColumn="0"/>
              <w:rPr>
                <w:color w:val="391B76"/>
                <w:sz w:val="22"/>
              </w:rPr>
            </w:pPr>
            <w:r w:rsidRPr="0073345A">
              <w:rPr>
                <w:color w:val="391B76"/>
                <w:sz w:val="22"/>
              </w:rPr>
              <w:t>Any intervention which restricts a person’s freedom of movement.</w:t>
            </w:r>
          </w:p>
        </w:tc>
      </w:tr>
      <w:tr w:rsidR="002F2A1A" w:rsidRPr="0073345A" w14:paraId="2DF6369F" w14:textId="77777777" w:rsidTr="00AC0624">
        <w:tc>
          <w:tcPr>
            <w:cnfStyle w:val="001000000000" w:firstRow="0" w:lastRow="0" w:firstColumn="1" w:lastColumn="0" w:oddVBand="0" w:evenVBand="0" w:oddHBand="0" w:evenHBand="0" w:firstRowFirstColumn="0" w:firstRowLastColumn="0" w:lastRowFirstColumn="0" w:lastRowLastColumn="0"/>
            <w:tcW w:w="3099" w:type="dxa"/>
          </w:tcPr>
          <w:p w14:paraId="3C29CB7C" w14:textId="77777777" w:rsidR="002F2A1A" w:rsidRPr="0073345A" w:rsidRDefault="00D51965" w:rsidP="0054600C">
            <w:pPr>
              <w:pStyle w:val="NoSpacing"/>
              <w:rPr>
                <w:b/>
                <w:bCs/>
                <w:sz w:val="22"/>
              </w:rPr>
            </w:pPr>
            <w:r w:rsidRPr="0073345A">
              <w:rPr>
                <w:b/>
                <w:bCs/>
                <w:sz w:val="22"/>
              </w:rPr>
              <w:t>Risk Assessment</w:t>
            </w:r>
          </w:p>
        </w:tc>
        <w:tc>
          <w:tcPr>
            <w:tcW w:w="5971" w:type="dxa"/>
          </w:tcPr>
          <w:p w14:paraId="2A7036E2" w14:textId="77777777" w:rsidR="002F2A1A" w:rsidRPr="0073345A" w:rsidRDefault="00AB2EEF" w:rsidP="0054600C">
            <w:pPr>
              <w:pStyle w:val="NoSpacing"/>
              <w:cnfStyle w:val="000000000000" w:firstRow="0" w:lastRow="0" w:firstColumn="0" w:lastColumn="0" w:oddVBand="0" w:evenVBand="0" w:oddHBand="0" w:evenHBand="0" w:firstRowFirstColumn="0" w:firstRowLastColumn="0" w:lastRowFirstColumn="0" w:lastRowLastColumn="0"/>
              <w:rPr>
                <w:color w:val="391B76"/>
                <w:sz w:val="22"/>
              </w:rPr>
            </w:pPr>
            <w:r w:rsidRPr="00C1614E">
              <w:rPr>
                <w:rStyle w:val="normaltextrun"/>
                <w:rFonts w:ascii="Calibri" w:hAnsi="Calibri" w:cs="Calibri"/>
                <w:color w:val="391B76"/>
                <w:sz w:val="22"/>
                <w:shd w:val="clear" w:color="auto" w:fill="FFFFFF"/>
              </w:rPr>
              <w:t>Identifies</w:t>
            </w:r>
            <w:r w:rsidRPr="0073345A">
              <w:rPr>
                <w:color w:val="391B76"/>
                <w:sz w:val="22"/>
              </w:rPr>
              <w:t xml:space="preserve"> the risks posed by the student (to themselves</w:t>
            </w:r>
            <w:r w:rsidR="008C5485" w:rsidRPr="0073345A">
              <w:rPr>
                <w:color w:val="391B76"/>
                <w:sz w:val="22"/>
              </w:rPr>
              <w:t>,</w:t>
            </w:r>
            <w:r w:rsidRPr="0073345A">
              <w:rPr>
                <w:color w:val="391B76"/>
                <w:sz w:val="22"/>
              </w:rPr>
              <w:t xml:space="preserve"> other students</w:t>
            </w:r>
            <w:r w:rsidR="008C5485" w:rsidRPr="0073345A">
              <w:rPr>
                <w:color w:val="391B76"/>
                <w:sz w:val="22"/>
              </w:rPr>
              <w:t>,</w:t>
            </w:r>
            <w:r w:rsidRPr="0073345A">
              <w:rPr>
                <w:color w:val="391B76"/>
                <w:sz w:val="22"/>
              </w:rPr>
              <w:t xml:space="preserve"> and situations) and is used to consider various risk mitigation strategies.</w:t>
            </w:r>
          </w:p>
        </w:tc>
      </w:tr>
      <w:tr w:rsidR="00AB2EEF" w:rsidRPr="0073345A" w14:paraId="6E293C8C" w14:textId="77777777" w:rsidTr="00AC0624">
        <w:tc>
          <w:tcPr>
            <w:cnfStyle w:val="001000000000" w:firstRow="0" w:lastRow="0" w:firstColumn="1" w:lastColumn="0" w:oddVBand="0" w:evenVBand="0" w:oddHBand="0" w:evenHBand="0" w:firstRowFirstColumn="0" w:firstRowLastColumn="0" w:lastRowFirstColumn="0" w:lastRowLastColumn="0"/>
            <w:tcW w:w="3099" w:type="dxa"/>
          </w:tcPr>
          <w:p w14:paraId="599A4648" w14:textId="77777777" w:rsidR="00AB2EEF" w:rsidRPr="0073345A" w:rsidRDefault="00366726" w:rsidP="0054600C">
            <w:pPr>
              <w:pStyle w:val="NoSpacing"/>
              <w:rPr>
                <w:b/>
                <w:bCs/>
                <w:sz w:val="22"/>
              </w:rPr>
            </w:pPr>
            <w:r w:rsidRPr="0073345A">
              <w:rPr>
                <w:b/>
                <w:bCs/>
                <w:sz w:val="22"/>
              </w:rPr>
              <w:t>Safe place, chill out</w:t>
            </w:r>
            <w:r w:rsidR="008C5485" w:rsidRPr="0073345A">
              <w:rPr>
                <w:b/>
                <w:bCs/>
                <w:sz w:val="22"/>
              </w:rPr>
              <w:t>,</w:t>
            </w:r>
            <w:r w:rsidRPr="0073345A">
              <w:rPr>
                <w:b/>
                <w:bCs/>
                <w:sz w:val="22"/>
              </w:rPr>
              <w:t xml:space="preserve"> or time out rooms (safe place)</w:t>
            </w:r>
          </w:p>
        </w:tc>
        <w:tc>
          <w:tcPr>
            <w:tcW w:w="5971" w:type="dxa"/>
          </w:tcPr>
          <w:p w14:paraId="0E870DCD" w14:textId="77777777" w:rsidR="00AB2EEF" w:rsidRPr="00C1614E" w:rsidRDefault="006518C3" w:rsidP="0054600C">
            <w:pPr>
              <w:pStyle w:val="NoSpacing"/>
              <w:cnfStyle w:val="000000000000" w:firstRow="0" w:lastRow="0" w:firstColumn="0" w:lastColumn="0" w:oddVBand="0" w:evenVBand="0" w:oddHBand="0" w:evenHBand="0" w:firstRowFirstColumn="0" w:firstRowLastColumn="0" w:lastRowFirstColumn="0" w:lastRowLastColumn="0"/>
              <w:rPr>
                <w:rStyle w:val="normaltextrun"/>
                <w:rFonts w:ascii="Calibri" w:hAnsi="Calibri" w:cs="Calibri"/>
                <w:color w:val="391B76"/>
                <w:sz w:val="22"/>
                <w:shd w:val="clear" w:color="auto" w:fill="FFFFFF"/>
              </w:rPr>
            </w:pPr>
            <w:r w:rsidRPr="0073345A">
              <w:rPr>
                <w:color w:val="391B76"/>
                <w:sz w:val="22"/>
              </w:rPr>
              <w:t xml:space="preserve">An identified area within the classroom/school designed to provide students with a calming space for when they experience overwhelming emotions. This area also provides opportunities for </w:t>
            </w:r>
            <w:r w:rsidR="002207D9">
              <w:rPr>
                <w:color w:val="391B76"/>
                <w:sz w:val="22"/>
              </w:rPr>
              <w:t>defusing</w:t>
            </w:r>
            <w:r w:rsidRPr="0073345A">
              <w:rPr>
                <w:color w:val="391B76"/>
                <w:sz w:val="22"/>
              </w:rPr>
              <w:t xml:space="preserve"> a negative emotion or situation before it escalates.</w:t>
            </w:r>
          </w:p>
        </w:tc>
      </w:tr>
      <w:tr w:rsidR="006518C3" w:rsidRPr="0073345A" w14:paraId="090B5C18" w14:textId="77777777" w:rsidTr="00AC0624">
        <w:tc>
          <w:tcPr>
            <w:cnfStyle w:val="001000000000" w:firstRow="0" w:lastRow="0" w:firstColumn="1" w:lastColumn="0" w:oddVBand="0" w:evenVBand="0" w:oddHBand="0" w:evenHBand="0" w:firstRowFirstColumn="0" w:firstRowLastColumn="0" w:lastRowFirstColumn="0" w:lastRowLastColumn="0"/>
            <w:tcW w:w="3099" w:type="dxa"/>
          </w:tcPr>
          <w:p w14:paraId="3F04C736" w14:textId="77777777" w:rsidR="006518C3" w:rsidRPr="0073345A" w:rsidRDefault="00B847F3" w:rsidP="0054600C">
            <w:pPr>
              <w:pStyle w:val="NoSpacing"/>
              <w:rPr>
                <w:b/>
                <w:bCs/>
                <w:sz w:val="22"/>
              </w:rPr>
            </w:pPr>
            <w:r w:rsidRPr="0073345A">
              <w:rPr>
                <w:b/>
                <w:bCs/>
                <w:sz w:val="22"/>
              </w:rPr>
              <w:t>Positive Behaviour Support Framework</w:t>
            </w:r>
          </w:p>
        </w:tc>
        <w:tc>
          <w:tcPr>
            <w:tcW w:w="5971" w:type="dxa"/>
          </w:tcPr>
          <w:p w14:paraId="355B424D" w14:textId="77777777" w:rsidR="006518C3" w:rsidRPr="0073345A" w:rsidRDefault="00D2587A" w:rsidP="0054600C">
            <w:pPr>
              <w:pStyle w:val="NoSpacing"/>
              <w:cnfStyle w:val="000000000000" w:firstRow="0" w:lastRow="0" w:firstColumn="0" w:lastColumn="0" w:oddVBand="0" w:evenVBand="0" w:oddHBand="0" w:evenHBand="0" w:firstRowFirstColumn="0" w:firstRowLastColumn="0" w:lastRowFirstColumn="0" w:lastRowLastColumn="0"/>
              <w:rPr>
                <w:color w:val="391B76"/>
                <w:sz w:val="22"/>
              </w:rPr>
            </w:pPr>
            <w:r w:rsidRPr="0073345A">
              <w:rPr>
                <w:color w:val="391B76"/>
                <w:sz w:val="22"/>
              </w:rPr>
              <w:t>A framework that brings school communities together to develop positive, safe, supportive learning cultures. A Positive Behaviour Support Framework assists schools to improve social, emotional, behavioural, and academic outcomes for students. The framework supports schools to identify and implement successful evidence-based whole-school practices to enhance learning outcomes for students.</w:t>
            </w:r>
          </w:p>
        </w:tc>
      </w:tr>
      <w:tr w:rsidR="00FF6C58" w:rsidRPr="0073345A" w14:paraId="2B455C00" w14:textId="77777777" w:rsidTr="00AC0624">
        <w:tc>
          <w:tcPr>
            <w:cnfStyle w:val="001000000000" w:firstRow="0" w:lastRow="0" w:firstColumn="1" w:lastColumn="0" w:oddVBand="0" w:evenVBand="0" w:oddHBand="0" w:evenHBand="0" w:firstRowFirstColumn="0" w:firstRowLastColumn="0" w:lastRowFirstColumn="0" w:lastRowLastColumn="0"/>
            <w:tcW w:w="3099" w:type="dxa"/>
          </w:tcPr>
          <w:p w14:paraId="13D8A936" w14:textId="77777777" w:rsidR="00FF6C58" w:rsidRPr="0073345A" w:rsidRDefault="00FF6C58" w:rsidP="0054600C">
            <w:pPr>
              <w:pStyle w:val="NoSpacing"/>
              <w:rPr>
                <w:b/>
                <w:bCs/>
                <w:sz w:val="22"/>
              </w:rPr>
            </w:pPr>
            <w:r w:rsidRPr="0073345A">
              <w:rPr>
                <w:b/>
                <w:bCs/>
                <w:sz w:val="22"/>
              </w:rPr>
              <w:t>Seclusion</w:t>
            </w:r>
          </w:p>
        </w:tc>
        <w:tc>
          <w:tcPr>
            <w:tcW w:w="5971" w:type="dxa"/>
          </w:tcPr>
          <w:p w14:paraId="79E041B3" w14:textId="77777777" w:rsidR="00FF6C58" w:rsidRPr="0073345A" w:rsidRDefault="00FF6C58" w:rsidP="0054600C">
            <w:pPr>
              <w:pStyle w:val="NoSpacing"/>
              <w:cnfStyle w:val="000000000000" w:firstRow="0" w:lastRow="0" w:firstColumn="0" w:lastColumn="0" w:oddVBand="0" w:evenVBand="0" w:oddHBand="0" w:evenHBand="0" w:firstRowFirstColumn="0" w:firstRowLastColumn="0" w:lastRowFirstColumn="0" w:lastRowLastColumn="0"/>
              <w:rPr>
                <w:color w:val="391B76"/>
                <w:sz w:val="22"/>
              </w:rPr>
            </w:pPr>
            <w:r w:rsidRPr="0073345A">
              <w:rPr>
                <w:sz w:val="22"/>
              </w:rPr>
              <w:t xml:space="preserve">The solitary confinement of a student in a room or area from which their exit is prevented by a barrier or another person. Seclusion involves situations where a person is left alone in a room or area and reasonably believes they cannot leave that room or area even if they may be physically able to (e.g. </w:t>
            </w:r>
            <w:r w:rsidR="008C5485" w:rsidRPr="0073345A">
              <w:rPr>
                <w:sz w:val="22"/>
              </w:rPr>
              <w:t>t</w:t>
            </w:r>
            <w:r w:rsidRPr="0073345A">
              <w:rPr>
                <w:sz w:val="22"/>
              </w:rPr>
              <w:t xml:space="preserve">he door is not locked). Seclusion </w:t>
            </w:r>
            <w:r w:rsidRPr="0073345A">
              <w:rPr>
                <w:b/>
                <w:bCs/>
                <w:sz w:val="22"/>
              </w:rPr>
              <w:t xml:space="preserve">does not </w:t>
            </w:r>
            <w:r w:rsidRPr="0073345A">
              <w:rPr>
                <w:sz w:val="22"/>
              </w:rPr>
              <w:t>include safe places, time out</w:t>
            </w:r>
            <w:r w:rsidR="008C5485" w:rsidRPr="0073345A">
              <w:rPr>
                <w:sz w:val="22"/>
              </w:rPr>
              <w:t>,</w:t>
            </w:r>
            <w:r w:rsidRPr="0073345A">
              <w:rPr>
                <w:sz w:val="22"/>
              </w:rPr>
              <w:t xml:space="preserve"> or chill out rooms</w:t>
            </w:r>
            <w:r w:rsidR="008C5485" w:rsidRPr="0073345A">
              <w:rPr>
                <w:sz w:val="22"/>
              </w:rPr>
              <w:t xml:space="preserve"> - </w:t>
            </w:r>
            <w:r w:rsidRPr="0073345A">
              <w:rPr>
                <w:sz w:val="22"/>
              </w:rPr>
              <w:t>these being conditions set up to support students.</w:t>
            </w:r>
          </w:p>
        </w:tc>
      </w:tr>
      <w:tr w:rsidR="008863F7" w:rsidRPr="0073345A" w14:paraId="26A157E6" w14:textId="77777777" w:rsidTr="00AC0624">
        <w:tc>
          <w:tcPr>
            <w:cnfStyle w:val="001000000000" w:firstRow="0" w:lastRow="0" w:firstColumn="1" w:lastColumn="0" w:oddVBand="0" w:evenVBand="0" w:oddHBand="0" w:evenHBand="0" w:firstRowFirstColumn="0" w:firstRowLastColumn="0" w:lastRowFirstColumn="0" w:lastRowLastColumn="0"/>
            <w:tcW w:w="3099" w:type="dxa"/>
          </w:tcPr>
          <w:p w14:paraId="1EE73C1A" w14:textId="77777777" w:rsidR="008863F7" w:rsidRPr="0073345A" w:rsidRDefault="008863F7" w:rsidP="0054600C">
            <w:pPr>
              <w:pStyle w:val="NoSpacing"/>
              <w:rPr>
                <w:b/>
                <w:bCs/>
                <w:sz w:val="22"/>
              </w:rPr>
            </w:pPr>
            <w:r w:rsidRPr="0073345A">
              <w:rPr>
                <w:b/>
                <w:bCs/>
                <w:sz w:val="22"/>
              </w:rPr>
              <w:t>Student</w:t>
            </w:r>
          </w:p>
        </w:tc>
        <w:tc>
          <w:tcPr>
            <w:tcW w:w="5971" w:type="dxa"/>
          </w:tcPr>
          <w:p w14:paraId="27F96B97" w14:textId="77777777" w:rsidR="008863F7" w:rsidRPr="0073345A" w:rsidRDefault="008863F7" w:rsidP="0054600C">
            <w:pPr>
              <w:pStyle w:val="NoSpacing"/>
              <w:cnfStyle w:val="000000000000" w:firstRow="0" w:lastRow="0" w:firstColumn="0" w:lastColumn="0" w:oddVBand="0" w:evenVBand="0" w:oddHBand="0" w:evenHBand="0" w:firstRowFirstColumn="0" w:firstRowLastColumn="0" w:lastRowFirstColumn="0" w:lastRowLastColumn="0"/>
              <w:rPr>
                <w:sz w:val="22"/>
              </w:rPr>
            </w:pPr>
            <w:r w:rsidRPr="0073345A">
              <w:rPr>
                <w:sz w:val="22"/>
              </w:rPr>
              <w:t>A person enrolled at a DOBCEL school.</w:t>
            </w:r>
          </w:p>
        </w:tc>
      </w:tr>
      <w:tr w:rsidR="00615135" w:rsidRPr="0073345A" w14:paraId="1BF58736" w14:textId="77777777" w:rsidTr="00AC0624">
        <w:tc>
          <w:tcPr>
            <w:cnfStyle w:val="001000000000" w:firstRow="0" w:lastRow="0" w:firstColumn="1" w:lastColumn="0" w:oddVBand="0" w:evenVBand="0" w:oddHBand="0" w:evenHBand="0" w:firstRowFirstColumn="0" w:firstRowLastColumn="0" w:lastRowFirstColumn="0" w:lastRowLastColumn="0"/>
            <w:tcW w:w="3099" w:type="dxa"/>
          </w:tcPr>
          <w:p w14:paraId="16B5D671" w14:textId="77777777" w:rsidR="00615135" w:rsidRPr="0073345A" w:rsidRDefault="00615135" w:rsidP="0054600C">
            <w:pPr>
              <w:pStyle w:val="NoSpacing"/>
              <w:rPr>
                <w:b/>
                <w:bCs/>
                <w:sz w:val="22"/>
              </w:rPr>
            </w:pPr>
            <w:r w:rsidRPr="0073345A">
              <w:rPr>
                <w:b/>
                <w:bCs/>
                <w:sz w:val="22"/>
              </w:rPr>
              <w:t>Student Safety Plan (SSP)</w:t>
            </w:r>
          </w:p>
        </w:tc>
        <w:tc>
          <w:tcPr>
            <w:tcW w:w="5971" w:type="dxa"/>
          </w:tcPr>
          <w:p w14:paraId="58F07641" w14:textId="77777777" w:rsidR="00615135" w:rsidRPr="0073345A" w:rsidRDefault="00194028" w:rsidP="0054600C">
            <w:pPr>
              <w:pStyle w:val="NoSpacing"/>
              <w:cnfStyle w:val="000000000000" w:firstRow="0" w:lastRow="0" w:firstColumn="0" w:lastColumn="0" w:oddVBand="0" w:evenVBand="0" w:oddHBand="0" w:evenHBand="0" w:firstRowFirstColumn="0" w:firstRowLastColumn="0" w:lastRowFirstColumn="0" w:lastRowLastColumn="0"/>
              <w:rPr>
                <w:sz w:val="22"/>
              </w:rPr>
            </w:pPr>
            <w:r w:rsidRPr="0073345A">
              <w:rPr>
                <w:sz w:val="22"/>
              </w:rPr>
              <w:t>A planned response to support the management of a student’s escalation cycle and is created by staff who know the student well and can accurately describe the student’s escalation cycle. The SSP is informed by the Risk Assessment.</w:t>
            </w:r>
          </w:p>
        </w:tc>
      </w:tr>
      <w:tr w:rsidR="009A392F" w:rsidRPr="0073345A" w14:paraId="71FD66EB" w14:textId="77777777" w:rsidTr="00AC0624">
        <w:tc>
          <w:tcPr>
            <w:cnfStyle w:val="001000000000" w:firstRow="0" w:lastRow="0" w:firstColumn="1" w:lastColumn="0" w:oddVBand="0" w:evenVBand="0" w:oddHBand="0" w:evenHBand="0" w:firstRowFirstColumn="0" w:firstRowLastColumn="0" w:lastRowFirstColumn="0" w:lastRowLastColumn="0"/>
            <w:tcW w:w="3099" w:type="dxa"/>
          </w:tcPr>
          <w:p w14:paraId="3550F62A" w14:textId="77777777" w:rsidR="009A392F" w:rsidRPr="0073345A" w:rsidRDefault="009A392F" w:rsidP="0054600C">
            <w:pPr>
              <w:pStyle w:val="NoSpacing"/>
              <w:rPr>
                <w:b/>
                <w:bCs/>
                <w:sz w:val="22"/>
              </w:rPr>
            </w:pPr>
            <w:r w:rsidRPr="0073345A">
              <w:rPr>
                <w:b/>
                <w:bCs/>
                <w:sz w:val="22"/>
              </w:rPr>
              <w:t>Student Sexual Offending</w:t>
            </w:r>
          </w:p>
        </w:tc>
        <w:tc>
          <w:tcPr>
            <w:tcW w:w="5971" w:type="dxa"/>
          </w:tcPr>
          <w:p w14:paraId="7E007109" w14:textId="77777777" w:rsidR="009A392F" w:rsidRPr="0073345A" w:rsidRDefault="001F44A8" w:rsidP="0054600C">
            <w:pPr>
              <w:pStyle w:val="NoSpacing"/>
              <w:cnfStyle w:val="000000000000" w:firstRow="0" w:lastRow="0" w:firstColumn="0" w:lastColumn="0" w:oddVBand="0" w:evenVBand="0" w:oddHBand="0" w:evenHBand="0" w:firstRowFirstColumn="0" w:firstRowLastColumn="0" w:lastRowFirstColumn="0" w:lastRowLastColumn="0"/>
              <w:rPr>
                <w:sz w:val="22"/>
              </w:rPr>
            </w:pPr>
            <w:r w:rsidRPr="0073345A">
              <w:rPr>
                <w:sz w:val="22"/>
              </w:rPr>
              <w:t>Student sexual offending means sexual behaviour by a student 10 years and over which may amount to a sexual offence. A sexual offence includes rape, sexual assault, indecent acts, and other unwanted sexualised touching.</w:t>
            </w:r>
          </w:p>
        </w:tc>
      </w:tr>
    </w:tbl>
    <w:p w14:paraId="216240EE" w14:textId="77777777" w:rsidR="009F6D4B" w:rsidRPr="00C1614E" w:rsidRDefault="009F6D4B" w:rsidP="00486635">
      <w:pPr>
        <w:spacing w:after="120"/>
        <w:jc w:val="both"/>
        <w:outlineLvl w:val="0"/>
        <w:rPr>
          <w:b/>
          <w:bCs/>
          <w:color w:val="391B76"/>
          <w:sz w:val="28"/>
          <w:szCs w:val="28"/>
        </w:rPr>
      </w:pPr>
    </w:p>
    <w:p w14:paraId="1D812E4E" w14:textId="77777777" w:rsidR="008D71A4" w:rsidRDefault="008D71A4">
      <w:pPr>
        <w:spacing w:after="160" w:line="259" w:lineRule="auto"/>
        <w:rPr>
          <w:rFonts w:cstheme="minorHAnsi"/>
          <w:b/>
          <w:bCs/>
          <w:color w:val="391B76" w:themeColor="background2"/>
          <w:sz w:val="36"/>
          <w:szCs w:val="36"/>
        </w:rPr>
      </w:pPr>
      <w:r>
        <w:rPr>
          <w:rFonts w:cstheme="minorHAnsi"/>
          <w:b/>
          <w:bCs/>
          <w:color w:val="391B76" w:themeColor="background2"/>
          <w:sz w:val="36"/>
          <w:szCs w:val="36"/>
        </w:rPr>
        <w:br w:type="page"/>
      </w:r>
    </w:p>
    <w:p w14:paraId="5161B22B" w14:textId="77D7666C" w:rsidR="009F6D4B" w:rsidRPr="0073345A" w:rsidRDefault="009F6D4B" w:rsidP="00486635">
      <w:pPr>
        <w:widowControl w:val="0"/>
        <w:autoSpaceDE w:val="0"/>
        <w:autoSpaceDN w:val="0"/>
        <w:adjustRightInd w:val="0"/>
        <w:spacing w:after="120"/>
        <w:jc w:val="both"/>
        <w:rPr>
          <w:rFonts w:cstheme="minorHAnsi"/>
          <w:b/>
          <w:bCs/>
          <w:color w:val="391B76" w:themeColor="background2"/>
          <w:sz w:val="36"/>
          <w:szCs w:val="36"/>
        </w:rPr>
      </w:pPr>
      <w:r w:rsidRPr="0073345A">
        <w:rPr>
          <w:rFonts w:cstheme="minorHAnsi"/>
          <w:b/>
          <w:bCs/>
          <w:color w:val="391B76" w:themeColor="background2"/>
          <w:sz w:val="36"/>
          <w:szCs w:val="36"/>
        </w:rPr>
        <w:t>Roles</w:t>
      </w:r>
      <w:r w:rsidR="005B55D5" w:rsidRPr="0073345A">
        <w:rPr>
          <w:rFonts w:cstheme="minorHAnsi"/>
          <w:b/>
          <w:bCs/>
          <w:color w:val="391B76" w:themeColor="background2"/>
          <w:sz w:val="36"/>
          <w:szCs w:val="36"/>
        </w:rPr>
        <w:t xml:space="preserve"> and</w:t>
      </w:r>
      <w:r w:rsidRPr="0073345A">
        <w:rPr>
          <w:rFonts w:cstheme="minorHAnsi"/>
          <w:b/>
          <w:bCs/>
          <w:color w:val="391B76" w:themeColor="background2"/>
          <w:sz w:val="36"/>
          <w:szCs w:val="36"/>
        </w:rPr>
        <w:t xml:space="preserve"> Responsibilities</w:t>
      </w:r>
    </w:p>
    <w:tbl>
      <w:tblPr>
        <w:tblStyle w:val="PlainTable4"/>
        <w:tblW w:w="0" w:type="auto"/>
        <w:tblLook w:val="04A0" w:firstRow="1" w:lastRow="0" w:firstColumn="1" w:lastColumn="0" w:noHBand="0" w:noVBand="1"/>
      </w:tblPr>
      <w:tblGrid>
        <w:gridCol w:w="2336"/>
        <w:gridCol w:w="7294"/>
      </w:tblGrid>
      <w:tr w:rsidR="005B55D5" w:rsidRPr="0073345A" w14:paraId="17C5680A" w14:textId="77777777" w:rsidTr="00F11F1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159" w:type="dxa"/>
            <w:shd w:val="clear" w:color="auto" w:fill="D7D6E9" w:themeFill="text2"/>
          </w:tcPr>
          <w:p w14:paraId="2BFCEEF1" w14:textId="77777777" w:rsidR="005B55D5" w:rsidRPr="0073345A" w:rsidRDefault="005B55D5" w:rsidP="00486635">
            <w:pPr>
              <w:pStyle w:val="Default"/>
              <w:spacing w:after="120"/>
              <w:rPr>
                <w:rFonts w:asciiTheme="minorHAnsi" w:hAnsiTheme="minorHAnsi" w:cstheme="minorHAnsi"/>
                <w:color w:val="391B76" w:themeColor="background2"/>
                <w:sz w:val="22"/>
                <w:szCs w:val="22"/>
              </w:rPr>
            </w:pPr>
            <w:r w:rsidRPr="0073345A">
              <w:rPr>
                <w:rFonts w:asciiTheme="minorHAnsi" w:hAnsiTheme="minorHAnsi" w:cstheme="minorHAnsi"/>
                <w:color w:val="391B76" w:themeColor="background2"/>
                <w:sz w:val="22"/>
                <w:szCs w:val="22"/>
              </w:rPr>
              <w:t>Role</w:t>
            </w:r>
          </w:p>
        </w:tc>
        <w:tc>
          <w:tcPr>
            <w:tcW w:w="7471" w:type="dxa"/>
            <w:shd w:val="clear" w:color="auto" w:fill="D7D6E9" w:themeFill="text2"/>
          </w:tcPr>
          <w:p w14:paraId="21676CCB" w14:textId="77777777" w:rsidR="005B55D5" w:rsidRPr="0073345A" w:rsidRDefault="005B55D5" w:rsidP="00486635">
            <w:pPr>
              <w:pStyle w:val="Default"/>
              <w:spacing w:after="12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391B76" w:themeColor="background2"/>
                <w:sz w:val="22"/>
                <w:szCs w:val="22"/>
              </w:rPr>
            </w:pPr>
            <w:r w:rsidRPr="0073345A">
              <w:rPr>
                <w:rFonts w:asciiTheme="minorHAnsi" w:hAnsiTheme="minorHAnsi" w:cstheme="minorHAnsi"/>
                <w:color w:val="391B76" w:themeColor="background2"/>
                <w:sz w:val="22"/>
                <w:szCs w:val="22"/>
              </w:rPr>
              <w:t>Responsibility</w:t>
            </w:r>
          </w:p>
        </w:tc>
      </w:tr>
      <w:tr w:rsidR="005B55D5" w:rsidRPr="0073345A" w14:paraId="39379355" w14:textId="77777777" w:rsidTr="00CB66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9" w:type="dxa"/>
          </w:tcPr>
          <w:p w14:paraId="0B34F545" w14:textId="77777777" w:rsidR="005B55D5" w:rsidRPr="0073345A" w:rsidRDefault="005B55D5" w:rsidP="00486635">
            <w:pPr>
              <w:pStyle w:val="Default"/>
              <w:spacing w:after="120"/>
              <w:rPr>
                <w:rFonts w:asciiTheme="minorHAnsi" w:hAnsiTheme="minorHAnsi" w:cstheme="minorHAnsi"/>
                <w:color w:val="auto"/>
                <w:sz w:val="20"/>
                <w:szCs w:val="20"/>
              </w:rPr>
            </w:pPr>
            <w:r w:rsidRPr="0073345A">
              <w:rPr>
                <w:rFonts w:asciiTheme="minorHAnsi" w:hAnsiTheme="minorHAnsi" w:cstheme="minorHAnsi"/>
                <w:b w:val="0"/>
                <w:bCs w:val="0"/>
                <w:color w:val="252525"/>
                <w:sz w:val="20"/>
                <w:szCs w:val="20"/>
              </w:rPr>
              <w:t xml:space="preserve">DOBCEL </w:t>
            </w:r>
          </w:p>
        </w:tc>
        <w:tc>
          <w:tcPr>
            <w:tcW w:w="7471" w:type="dxa"/>
          </w:tcPr>
          <w:p w14:paraId="09B1FCEF" w14:textId="77777777" w:rsidR="007859E2" w:rsidRPr="00C1614E" w:rsidRDefault="007859E2" w:rsidP="00486635">
            <w:pPr>
              <w:numPr>
                <w:ilvl w:val="0"/>
                <w:numId w:val="35"/>
              </w:numPr>
              <w:spacing w:after="120"/>
              <w:ind w:left="360"/>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20"/>
                <w:szCs w:val="20"/>
              </w:rPr>
            </w:pPr>
            <w:r w:rsidRPr="00C1614E">
              <w:rPr>
                <w:rFonts w:ascii="Calibri" w:eastAsia="Calibri" w:hAnsi="Calibri" w:cs="Times New Roman"/>
                <w:sz w:val="20"/>
                <w:szCs w:val="20"/>
              </w:rPr>
              <w:t>s</w:t>
            </w:r>
            <w:r w:rsidR="005B55D5" w:rsidRPr="00C1614E">
              <w:rPr>
                <w:rFonts w:ascii="Calibri" w:eastAsia="Calibri" w:hAnsi="Calibri" w:cs="Times New Roman"/>
                <w:sz w:val="20"/>
                <w:szCs w:val="20"/>
              </w:rPr>
              <w:t>upport schools in meeting the Guidelines to the Minimum Standards and Requirements for School Registration developed by the VRQA as they relate to student behaviour</w:t>
            </w:r>
          </w:p>
          <w:p w14:paraId="0C411E64" w14:textId="77777777" w:rsidR="005B55D5" w:rsidRPr="0073345A" w:rsidRDefault="007859E2" w:rsidP="00486635">
            <w:pPr>
              <w:numPr>
                <w:ilvl w:val="0"/>
                <w:numId w:val="35"/>
              </w:numPr>
              <w:spacing w:after="120"/>
              <w:ind w:left="360"/>
              <w:cnfStyle w:val="000000100000" w:firstRow="0" w:lastRow="0" w:firstColumn="0" w:lastColumn="0" w:oddVBand="0" w:evenVBand="0" w:oddHBand="1" w:evenHBand="0" w:firstRowFirstColumn="0" w:firstRowLastColumn="0" w:lastRowFirstColumn="0" w:lastRowLastColumn="0"/>
              <w:rPr>
                <w:rFonts w:cstheme="minorHAnsi"/>
                <w:color w:val="252525"/>
                <w:sz w:val="20"/>
                <w:szCs w:val="20"/>
              </w:rPr>
            </w:pPr>
            <w:r w:rsidRPr="0073345A">
              <w:rPr>
                <w:sz w:val="20"/>
                <w:szCs w:val="20"/>
              </w:rPr>
              <w:t>understanding and responding to all legislative requirements.</w:t>
            </w:r>
          </w:p>
        </w:tc>
      </w:tr>
      <w:tr w:rsidR="005B55D5" w:rsidRPr="0073345A" w14:paraId="330A2BA7" w14:textId="77777777" w:rsidTr="00C64E24">
        <w:tc>
          <w:tcPr>
            <w:cnfStyle w:val="001000000000" w:firstRow="0" w:lastRow="0" w:firstColumn="1" w:lastColumn="0" w:oddVBand="0" w:evenVBand="0" w:oddHBand="0" w:evenHBand="0" w:firstRowFirstColumn="0" w:firstRowLastColumn="0" w:lastRowFirstColumn="0" w:lastRowLastColumn="0"/>
            <w:tcW w:w="2159" w:type="dxa"/>
          </w:tcPr>
          <w:p w14:paraId="241BF5C7" w14:textId="77777777" w:rsidR="005B55D5" w:rsidRPr="0073345A" w:rsidRDefault="005B55D5" w:rsidP="00486635">
            <w:pPr>
              <w:pStyle w:val="Default"/>
              <w:spacing w:after="120"/>
              <w:rPr>
                <w:rFonts w:asciiTheme="minorHAnsi" w:hAnsiTheme="minorHAnsi" w:cstheme="minorHAnsi"/>
                <w:b w:val="0"/>
                <w:bCs w:val="0"/>
                <w:sz w:val="20"/>
                <w:szCs w:val="20"/>
              </w:rPr>
            </w:pPr>
            <w:r w:rsidRPr="0073345A">
              <w:rPr>
                <w:rFonts w:asciiTheme="minorHAnsi" w:hAnsiTheme="minorHAnsi" w:cstheme="minorHAnsi"/>
                <w:b w:val="0"/>
                <w:bCs w:val="0"/>
                <w:color w:val="252525"/>
                <w:sz w:val="20"/>
                <w:szCs w:val="20"/>
              </w:rPr>
              <w:t>Principals and School Leadership</w:t>
            </w:r>
          </w:p>
        </w:tc>
        <w:tc>
          <w:tcPr>
            <w:tcW w:w="7471" w:type="dxa"/>
          </w:tcPr>
          <w:p w14:paraId="5FB09B39" w14:textId="77777777" w:rsidR="00BE0B66" w:rsidRPr="00C1614E" w:rsidRDefault="00BE0B66" w:rsidP="00486635">
            <w:pPr>
              <w:pStyle w:val="NoSpacing"/>
              <w:numPr>
                <w:ilvl w:val="0"/>
                <w:numId w:val="35"/>
              </w:numPr>
              <w:spacing w:after="120"/>
              <w:cnfStyle w:val="000000000000" w:firstRow="0" w:lastRow="0" w:firstColumn="0" w:lastColumn="0" w:oddVBand="0" w:evenVBand="0" w:oddHBand="0" w:evenHBand="0" w:firstRowFirstColumn="0" w:firstRowLastColumn="0" w:lastRowFirstColumn="0" w:lastRowLastColumn="0"/>
              <w:rPr>
                <w:rFonts w:cstheme="minorHAnsi"/>
                <w:color w:val="auto"/>
                <w:szCs w:val="20"/>
              </w:rPr>
            </w:pPr>
            <w:r w:rsidRPr="00C1614E">
              <w:rPr>
                <w:rFonts w:cstheme="minorHAnsi"/>
                <w:color w:val="auto"/>
                <w:szCs w:val="20"/>
              </w:rPr>
              <w:t>communicate politely and respectfully with all members of the school community</w:t>
            </w:r>
          </w:p>
          <w:p w14:paraId="153FC1EF" w14:textId="77777777" w:rsidR="005B55D5" w:rsidRPr="00C1614E" w:rsidRDefault="00DF7BCB" w:rsidP="00486635">
            <w:pPr>
              <w:numPr>
                <w:ilvl w:val="0"/>
                <w:numId w:val="35"/>
              </w:numPr>
              <w:spacing w:after="120"/>
              <w:contextualSpacing/>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0"/>
                <w:szCs w:val="20"/>
              </w:rPr>
            </w:pPr>
            <w:r w:rsidRPr="00C1614E">
              <w:rPr>
                <w:rFonts w:ascii="Calibri" w:eastAsia="Calibri" w:hAnsi="Calibri" w:cs="Times New Roman"/>
                <w:sz w:val="20"/>
                <w:szCs w:val="20"/>
              </w:rPr>
              <w:t>d</w:t>
            </w:r>
            <w:r w:rsidR="005B55D5" w:rsidRPr="00C1614E">
              <w:rPr>
                <w:rFonts w:ascii="Calibri" w:eastAsia="Calibri" w:hAnsi="Calibri" w:cs="Times New Roman"/>
                <w:sz w:val="20"/>
                <w:szCs w:val="20"/>
              </w:rPr>
              <w:t>evelop school-based expectations and procedures to ensure the requirements of this document are fulfilled within the school’s context</w:t>
            </w:r>
          </w:p>
          <w:p w14:paraId="49FFBAB3" w14:textId="77777777" w:rsidR="005B55D5" w:rsidRPr="0073345A" w:rsidRDefault="00DF7BCB" w:rsidP="00486635">
            <w:pPr>
              <w:pStyle w:val="pf0"/>
              <w:numPr>
                <w:ilvl w:val="0"/>
                <w:numId w:val="35"/>
              </w:numPr>
              <w:spacing w:before="0" w:beforeAutospacing="0" w:after="120" w:afterAutospacing="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73345A">
              <w:rPr>
                <w:rStyle w:val="cf01"/>
                <w:rFonts w:asciiTheme="minorHAnsi" w:hAnsiTheme="minorHAnsi" w:cstheme="minorHAnsi"/>
                <w:sz w:val="20"/>
                <w:szCs w:val="20"/>
              </w:rPr>
              <w:t>i</w:t>
            </w:r>
            <w:r w:rsidR="005B55D5" w:rsidRPr="0073345A">
              <w:rPr>
                <w:rStyle w:val="cf01"/>
                <w:rFonts w:asciiTheme="minorHAnsi" w:hAnsiTheme="minorHAnsi" w:cstheme="minorHAnsi"/>
                <w:sz w:val="20"/>
                <w:szCs w:val="20"/>
              </w:rPr>
              <w:t>n consultation with the school community wherever appropriate, will prescribe standards of dress, appearance and behaviour for the student population, taking into consideration the school community’s economic, indigenous, cultural, and lingually diverse background and circumstances</w:t>
            </w:r>
          </w:p>
          <w:p w14:paraId="72AA4CCD" w14:textId="77777777" w:rsidR="005B55D5" w:rsidRPr="00C1614E" w:rsidRDefault="00DF7BCB" w:rsidP="00486635">
            <w:pPr>
              <w:pStyle w:val="NoSpacing"/>
              <w:numPr>
                <w:ilvl w:val="0"/>
                <w:numId w:val="35"/>
              </w:numPr>
              <w:spacing w:after="120"/>
              <w:contextualSpacing/>
              <w:cnfStyle w:val="000000000000" w:firstRow="0" w:lastRow="0" w:firstColumn="0" w:lastColumn="0" w:oddVBand="0" w:evenVBand="0" w:oddHBand="0" w:evenHBand="0" w:firstRowFirstColumn="0" w:firstRowLastColumn="0" w:lastRowFirstColumn="0" w:lastRowLastColumn="0"/>
              <w:rPr>
                <w:color w:val="auto"/>
                <w:szCs w:val="20"/>
              </w:rPr>
            </w:pPr>
            <w:r w:rsidRPr="00C1614E">
              <w:rPr>
                <w:color w:val="auto"/>
                <w:szCs w:val="20"/>
              </w:rPr>
              <w:t>d</w:t>
            </w:r>
            <w:r w:rsidR="005B55D5" w:rsidRPr="00C1614E">
              <w:rPr>
                <w:color w:val="auto"/>
                <w:szCs w:val="20"/>
              </w:rPr>
              <w:t>evelop strategies to ensure that student behaviour expectations, processes, and consequences are communicated, accessible, and understood within the school community</w:t>
            </w:r>
          </w:p>
          <w:p w14:paraId="0A514445" w14:textId="77777777" w:rsidR="005B55D5" w:rsidRPr="0073345A" w:rsidRDefault="0034260F" w:rsidP="00486635">
            <w:pPr>
              <w:pStyle w:val="ListParagraph"/>
              <w:numPr>
                <w:ilvl w:val="0"/>
                <w:numId w:val="35"/>
              </w:numPr>
              <w:spacing w:after="12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73345A">
              <w:rPr>
                <w:sz w:val="20"/>
                <w:szCs w:val="20"/>
              </w:rPr>
              <w:t xml:space="preserve">facilitate </w:t>
            </w:r>
            <w:r w:rsidR="005B55D5" w:rsidRPr="0073345A">
              <w:rPr>
                <w:sz w:val="20"/>
                <w:szCs w:val="20"/>
              </w:rPr>
              <w:t>access to professional learning for all staff (including all new staff, replacement, and emergency teachers) that includes:</w:t>
            </w:r>
          </w:p>
          <w:p w14:paraId="6AB4BED7" w14:textId="77777777" w:rsidR="005B55D5" w:rsidRPr="0073345A" w:rsidRDefault="005B55D5" w:rsidP="00486635">
            <w:pPr>
              <w:pStyle w:val="ListParagraph"/>
              <w:numPr>
                <w:ilvl w:val="1"/>
                <w:numId w:val="35"/>
              </w:numPr>
              <w:spacing w:after="12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73345A">
              <w:rPr>
                <w:sz w:val="20"/>
                <w:szCs w:val="20"/>
              </w:rPr>
              <w:t xml:space="preserve">understanding the school’s approach and strategies for implementing </w:t>
            </w:r>
            <w:r w:rsidRPr="00C1614E">
              <w:rPr>
                <w:rStyle w:val="normaltextrun"/>
                <w:rFonts w:cs="Calibri"/>
                <w:sz w:val="20"/>
                <w:szCs w:val="20"/>
                <w:shd w:val="clear" w:color="auto" w:fill="FFFFFF"/>
              </w:rPr>
              <w:t>the Positive Behaviour</w:t>
            </w:r>
            <w:r w:rsidRPr="0073345A">
              <w:rPr>
                <w:sz w:val="20"/>
                <w:szCs w:val="20"/>
              </w:rPr>
              <w:t xml:space="preserve"> Policy and Procedures</w:t>
            </w:r>
            <w:r w:rsidR="00FB3B63" w:rsidRPr="0073345A">
              <w:rPr>
                <w:sz w:val="20"/>
                <w:szCs w:val="20"/>
              </w:rPr>
              <w:t>.</w:t>
            </w:r>
          </w:p>
        </w:tc>
      </w:tr>
      <w:tr w:rsidR="006C0729" w:rsidRPr="0073345A" w14:paraId="7BAB1DD7" w14:textId="77777777" w:rsidTr="00716B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9" w:type="dxa"/>
          </w:tcPr>
          <w:p w14:paraId="28396E93" w14:textId="77777777" w:rsidR="006C0729" w:rsidRPr="0073345A" w:rsidRDefault="006C0729" w:rsidP="00486635">
            <w:pPr>
              <w:pStyle w:val="Default"/>
              <w:spacing w:after="120"/>
              <w:rPr>
                <w:rFonts w:asciiTheme="minorHAnsi" w:hAnsiTheme="minorHAnsi" w:cstheme="minorHAnsi"/>
                <w:b w:val="0"/>
                <w:bCs w:val="0"/>
                <w:color w:val="auto"/>
                <w:sz w:val="20"/>
                <w:szCs w:val="20"/>
              </w:rPr>
            </w:pPr>
            <w:r w:rsidRPr="0073345A">
              <w:rPr>
                <w:rFonts w:asciiTheme="minorHAnsi" w:hAnsiTheme="minorHAnsi" w:cstheme="minorHAnsi"/>
                <w:b w:val="0"/>
                <w:bCs w:val="0"/>
                <w:color w:val="252525"/>
                <w:sz w:val="20"/>
                <w:szCs w:val="20"/>
              </w:rPr>
              <w:t>Staff</w:t>
            </w:r>
          </w:p>
        </w:tc>
        <w:tc>
          <w:tcPr>
            <w:tcW w:w="7471" w:type="dxa"/>
          </w:tcPr>
          <w:p w14:paraId="3E53CD20" w14:textId="77777777" w:rsidR="006C0729" w:rsidRPr="0073345A" w:rsidRDefault="006C0729" w:rsidP="00486635">
            <w:pPr>
              <w:autoSpaceDE w:val="0"/>
              <w:autoSpaceDN w:val="0"/>
              <w:adjustRightInd w:val="0"/>
              <w:spacing w:after="120"/>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73345A">
              <w:rPr>
                <w:rFonts w:cstheme="minorHAnsi"/>
                <w:color w:val="000000"/>
                <w:sz w:val="20"/>
                <w:szCs w:val="20"/>
              </w:rPr>
              <w:t xml:space="preserve">Staff determine the nature and tone of the conduct of the students through their professional engagement with students. </w:t>
            </w:r>
            <w:r w:rsidRPr="0073345A">
              <w:rPr>
                <w:rFonts w:cstheme="minorHAnsi"/>
                <w:color w:val="000000"/>
                <w:sz w:val="20"/>
                <w:szCs w:val="20"/>
                <w:shd w:val="clear" w:color="auto" w:fill="F2F2F2" w:themeFill="background1" w:themeFillShade="F2"/>
              </w:rPr>
              <w:t xml:space="preserve">Staff </w:t>
            </w:r>
            <w:r w:rsidRPr="0073345A">
              <w:rPr>
                <w:rFonts w:cstheme="minorHAnsi"/>
                <w:color w:val="111111"/>
                <w:sz w:val="20"/>
                <w:szCs w:val="20"/>
                <w:shd w:val="clear" w:color="auto" w:fill="F2F2F2" w:themeFill="background1" w:themeFillShade="F2"/>
              </w:rPr>
              <w:t xml:space="preserve">understand students’ diverse backgrounds, abilities, and learning needs and adapt their engagement methods to support student growth. Staff promote respectful behaviour, address behaviours of concern, and ensure students feel safe and secure in their learning environment. Staff </w:t>
            </w:r>
            <w:proofErr w:type="gramStart"/>
            <w:r w:rsidRPr="0073345A">
              <w:rPr>
                <w:rFonts w:cstheme="minorHAnsi"/>
                <w:color w:val="111111"/>
                <w:sz w:val="20"/>
                <w:szCs w:val="20"/>
                <w:shd w:val="clear" w:color="auto" w:fill="F2F2F2" w:themeFill="background1" w:themeFillShade="F2"/>
              </w:rPr>
              <w:t>will;</w:t>
            </w:r>
            <w:proofErr w:type="gramEnd"/>
          </w:p>
          <w:p w14:paraId="2FF128A8" w14:textId="77777777" w:rsidR="00BE0B66" w:rsidRPr="005D76BD" w:rsidRDefault="00BE0B66" w:rsidP="00486635">
            <w:pPr>
              <w:pStyle w:val="NoSpacing"/>
              <w:numPr>
                <w:ilvl w:val="0"/>
                <w:numId w:val="36"/>
              </w:numPr>
              <w:spacing w:after="120"/>
              <w:cnfStyle w:val="000000100000" w:firstRow="0" w:lastRow="0" w:firstColumn="0" w:lastColumn="0" w:oddVBand="0" w:evenVBand="0" w:oddHBand="1" w:evenHBand="0" w:firstRowFirstColumn="0" w:firstRowLastColumn="0" w:lastRowFirstColumn="0" w:lastRowLastColumn="0"/>
              <w:rPr>
                <w:rFonts w:cstheme="minorHAnsi"/>
                <w:color w:val="auto"/>
                <w:szCs w:val="20"/>
                <w:lang w:val="en-US"/>
              </w:rPr>
            </w:pPr>
            <w:r w:rsidRPr="005D76BD">
              <w:rPr>
                <w:rFonts w:cstheme="minorHAnsi"/>
                <w:color w:val="auto"/>
                <w:szCs w:val="20"/>
                <w:lang w:val="en-US"/>
              </w:rPr>
              <w:t>communicate politely and respectfully with all members of the school community</w:t>
            </w:r>
          </w:p>
          <w:p w14:paraId="51B17B50" w14:textId="77777777" w:rsidR="006C0729" w:rsidRPr="0073345A" w:rsidRDefault="006C0729" w:rsidP="00C1614E">
            <w:pPr>
              <w:numPr>
                <w:ilvl w:val="1"/>
                <w:numId w:val="45"/>
              </w:numPr>
              <w:autoSpaceDE w:val="0"/>
              <w:autoSpaceDN w:val="0"/>
              <w:adjustRightInd w:val="0"/>
              <w:spacing w:after="120"/>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73345A">
              <w:rPr>
                <w:rFonts w:ascii="Calibri" w:hAnsi="Calibri" w:cs="Calibri"/>
                <w:color w:val="000000"/>
                <w:sz w:val="20"/>
                <w:szCs w:val="20"/>
              </w:rPr>
              <w:t>set clear expectations about student behaviour which are consistent with the whole-school approach</w:t>
            </w:r>
          </w:p>
          <w:p w14:paraId="20D49471" w14:textId="77777777" w:rsidR="006C0729" w:rsidRPr="0073345A" w:rsidRDefault="006C0729" w:rsidP="00C1614E">
            <w:pPr>
              <w:numPr>
                <w:ilvl w:val="1"/>
                <w:numId w:val="45"/>
              </w:numPr>
              <w:autoSpaceDE w:val="0"/>
              <w:autoSpaceDN w:val="0"/>
              <w:adjustRightInd w:val="0"/>
              <w:spacing w:after="120"/>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73345A">
              <w:rPr>
                <w:rFonts w:ascii="Calibri" w:hAnsi="Calibri" w:cs="Calibri"/>
                <w:color w:val="000000"/>
                <w:sz w:val="20"/>
                <w:szCs w:val="20"/>
              </w:rPr>
              <w:t xml:space="preserve">reinforce positive behaviour and address behaviours of concern </w:t>
            </w:r>
          </w:p>
          <w:p w14:paraId="164F6781" w14:textId="77777777" w:rsidR="006C0729" w:rsidRPr="0073345A" w:rsidRDefault="006C0729" w:rsidP="00C1614E">
            <w:pPr>
              <w:numPr>
                <w:ilvl w:val="1"/>
                <w:numId w:val="45"/>
              </w:numPr>
              <w:autoSpaceDE w:val="0"/>
              <w:autoSpaceDN w:val="0"/>
              <w:adjustRightInd w:val="0"/>
              <w:spacing w:after="120"/>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73345A">
              <w:rPr>
                <w:rFonts w:ascii="Calibri" w:hAnsi="Calibri" w:cs="Calibri"/>
                <w:color w:val="000000"/>
                <w:sz w:val="20"/>
                <w:szCs w:val="20"/>
              </w:rPr>
              <w:t xml:space="preserve">discuss with the </w:t>
            </w:r>
            <w:proofErr w:type="gramStart"/>
            <w:r w:rsidRPr="0073345A">
              <w:rPr>
                <w:rFonts w:ascii="Calibri" w:hAnsi="Calibri" w:cs="Calibri"/>
                <w:color w:val="000000"/>
                <w:sz w:val="20"/>
                <w:szCs w:val="20"/>
              </w:rPr>
              <w:t>Principal</w:t>
            </w:r>
            <w:proofErr w:type="gramEnd"/>
            <w:r w:rsidRPr="0073345A">
              <w:rPr>
                <w:rFonts w:ascii="Calibri" w:hAnsi="Calibri" w:cs="Calibri"/>
                <w:color w:val="000000"/>
                <w:sz w:val="20"/>
                <w:szCs w:val="20"/>
              </w:rPr>
              <w:t xml:space="preserve"> and team leaders any concerns or strategies to improve positive behaviour responses</w:t>
            </w:r>
          </w:p>
          <w:p w14:paraId="7F427908" w14:textId="77777777" w:rsidR="006C0729" w:rsidRPr="0073345A" w:rsidRDefault="006C0729" w:rsidP="00C1614E">
            <w:pPr>
              <w:numPr>
                <w:ilvl w:val="1"/>
                <w:numId w:val="45"/>
              </w:numPr>
              <w:autoSpaceDE w:val="0"/>
              <w:autoSpaceDN w:val="0"/>
              <w:adjustRightInd w:val="0"/>
              <w:spacing w:after="120"/>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73345A">
              <w:rPr>
                <w:rFonts w:ascii="Calibri" w:hAnsi="Calibri" w:cs="Calibri"/>
                <w:color w:val="000000"/>
                <w:sz w:val="20"/>
                <w:szCs w:val="20"/>
              </w:rPr>
              <w:t>ensure that teaching and learning activities are engaging and consider the diverse requirements of students</w:t>
            </w:r>
          </w:p>
          <w:p w14:paraId="342A1873" w14:textId="77777777" w:rsidR="006C0729" w:rsidRPr="0073345A" w:rsidRDefault="006C0729" w:rsidP="00C1614E">
            <w:pPr>
              <w:numPr>
                <w:ilvl w:val="1"/>
                <w:numId w:val="45"/>
              </w:numPr>
              <w:autoSpaceDE w:val="0"/>
              <w:autoSpaceDN w:val="0"/>
              <w:adjustRightInd w:val="0"/>
              <w:spacing w:after="120"/>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73345A">
              <w:rPr>
                <w:rFonts w:ascii="Calibri" w:hAnsi="Calibri" w:cs="Calibri"/>
                <w:color w:val="000000"/>
                <w:sz w:val="20"/>
                <w:szCs w:val="20"/>
              </w:rPr>
              <w:t>communicate with parents, as required, about student behaviour and engagement</w:t>
            </w:r>
          </w:p>
          <w:p w14:paraId="4DF8C706" w14:textId="77777777" w:rsidR="006C0729" w:rsidRPr="0073345A" w:rsidRDefault="006C0729" w:rsidP="00C1614E">
            <w:pPr>
              <w:numPr>
                <w:ilvl w:val="1"/>
                <w:numId w:val="46"/>
              </w:numPr>
              <w:autoSpaceDE w:val="0"/>
              <w:autoSpaceDN w:val="0"/>
              <w:adjustRightInd w:val="0"/>
              <w:spacing w:after="120"/>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73345A">
              <w:rPr>
                <w:rFonts w:ascii="Calibri" w:hAnsi="Calibri" w:cs="Calibri"/>
                <w:color w:val="000000"/>
                <w:sz w:val="20"/>
                <w:szCs w:val="20"/>
              </w:rPr>
              <w:t>discuss with students how to respond appropriately when other students display behaviours of concern</w:t>
            </w:r>
          </w:p>
          <w:p w14:paraId="5BF80373" w14:textId="77777777" w:rsidR="006C0729" w:rsidRPr="0073345A" w:rsidRDefault="006C0729" w:rsidP="00C1614E">
            <w:pPr>
              <w:numPr>
                <w:ilvl w:val="1"/>
                <w:numId w:val="46"/>
              </w:numPr>
              <w:autoSpaceDE w:val="0"/>
              <w:autoSpaceDN w:val="0"/>
              <w:adjustRightInd w:val="0"/>
              <w:spacing w:after="120"/>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73345A">
              <w:rPr>
                <w:rFonts w:ascii="Calibri" w:hAnsi="Calibri" w:cs="Calibri"/>
                <w:color w:val="000000"/>
                <w:sz w:val="20"/>
                <w:szCs w:val="20"/>
              </w:rPr>
              <w:t>document student incidents in SIMON: Social Behaviour Platform</w:t>
            </w:r>
          </w:p>
          <w:p w14:paraId="54A93D8D" w14:textId="77777777" w:rsidR="006C0729" w:rsidRPr="0073345A" w:rsidRDefault="006C0729" w:rsidP="00C1614E">
            <w:pPr>
              <w:numPr>
                <w:ilvl w:val="1"/>
                <w:numId w:val="46"/>
              </w:numPr>
              <w:autoSpaceDE w:val="0"/>
              <w:autoSpaceDN w:val="0"/>
              <w:adjustRightInd w:val="0"/>
              <w:spacing w:after="120"/>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73345A">
              <w:rPr>
                <w:rFonts w:ascii="Calibri" w:hAnsi="Calibri" w:cs="Calibri"/>
                <w:color w:val="000000"/>
                <w:sz w:val="20"/>
                <w:szCs w:val="20"/>
              </w:rPr>
              <w:t>analyse data related to student behaviour</w:t>
            </w:r>
          </w:p>
        </w:tc>
      </w:tr>
      <w:tr w:rsidR="006C0729" w:rsidRPr="0073345A" w14:paraId="72067466" w14:textId="77777777" w:rsidTr="001A6630">
        <w:tc>
          <w:tcPr>
            <w:cnfStyle w:val="001000000000" w:firstRow="0" w:lastRow="0" w:firstColumn="1" w:lastColumn="0" w:oddVBand="0" w:evenVBand="0" w:oddHBand="0" w:evenHBand="0" w:firstRowFirstColumn="0" w:firstRowLastColumn="0" w:lastRowFirstColumn="0" w:lastRowLastColumn="0"/>
            <w:tcW w:w="2159" w:type="dxa"/>
          </w:tcPr>
          <w:p w14:paraId="6EA4B637" w14:textId="77777777" w:rsidR="006C0729" w:rsidRPr="0073345A" w:rsidRDefault="00BE0B66" w:rsidP="00486635">
            <w:pPr>
              <w:pStyle w:val="Default"/>
              <w:spacing w:after="120"/>
              <w:rPr>
                <w:rFonts w:asciiTheme="minorHAnsi" w:hAnsiTheme="minorHAnsi" w:cstheme="minorHAnsi"/>
                <w:b w:val="0"/>
                <w:bCs w:val="0"/>
                <w:color w:val="252525"/>
                <w:sz w:val="20"/>
                <w:szCs w:val="20"/>
              </w:rPr>
            </w:pPr>
            <w:r w:rsidRPr="0073345A">
              <w:rPr>
                <w:rFonts w:asciiTheme="minorHAnsi" w:hAnsiTheme="minorHAnsi" w:cstheme="minorHAnsi"/>
                <w:b w:val="0"/>
                <w:bCs w:val="0"/>
                <w:color w:val="252525"/>
                <w:sz w:val="20"/>
                <w:szCs w:val="20"/>
              </w:rPr>
              <w:t>Parents</w:t>
            </w:r>
            <w:r w:rsidR="006C0729" w:rsidRPr="0073345A">
              <w:rPr>
                <w:rFonts w:asciiTheme="minorHAnsi" w:hAnsiTheme="minorHAnsi" w:cstheme="minorHAnsi"/>
                <w:b w:val="0"/>
                <w:bCs w:val="0"/>
                <w:color w:val="252525"/>
                <w:sz w:val="20"/>
                <w:szCs w:val="20"/>
              </w:rPr>
              <w:t>/Guardians/Carers</w:t>
            </w:r>
          </w:p>
        </w:tc>
        <w:tc>
          <w:tcPr>
            <w:tcW w:w="7471" w:type="dxa"/>
          </w:tcPr>
          <w:p w14:paraId="3FEF5896" w14:textId="77777777" w:rsidR="006C0729" w:rsidRPr="00C1614E" w:rsidRDefault="006C0729" w:rsidP="00486635">
            <w:pPr>
              <w:spacing w:after="120"/>
              <w:jc w:val="both"/>
              <w:outlineLvl w:val="0"/>
              <w:cnfStyle w:val="000000000000" w:firstRow="0" w:lastRow="0" w:firstColumn="0" w:lastColumn="0" w:oddVBand="0" w:evenVBand="0" w:oddHBand="0" w:evenHBand="0" w:firstRowFirstColumn="0" w:firstRowLastColumn="0" w:lastRowFirstColumn="0" w:lastRowLastColumn="0"/>
              <w:rPr>
                <w:sz w:val="20"/>
                <w:szCs w:val="20"/>
              </w:rPr>
            </w:pPr>
            <w:r w:rsidRPr="0073345A">
              <w:rPr>
                <w:sz w:val="20"/>
                <w:szCs w:val="20"/>
              </w:rPr>
              <w:t xml:space="preserve">As the first educators of the student, parents/guardians/carers enter a partnership with the school to promote and support the student’s education. Parents/guardians/carers must assume responsibility for maintaining this partnership by supporting the school in the provision of educating the student within the scope of the school’s registration, and fostering the student’s spiritual, behavioural and academic requirements. </w:t>
            </w:r>
            <w:r w:rsidRPr="0073345A">
              <w:rPr>
                <w:rStyle w:val="cf01"/>
                <w:rFonts w:asciiTheme="minorHAnsi" w:hAnsiTheme="minorHAnsi" w:cstheme="minorHAnsi"/>
                <w:sz w:val="20"/>
                <w:szCs w:val="20"/>
              </w:rPr>
              <w:t xml:space="preserve">Parents/guardians/carers are required </w:t>
            </w:r>
            <w:proofErr w:type="gramStart"/>
            <w:r w:rsidRPr="0073345A">
              <w:rPr>
                <w:rStyle w:val="cf01"/>
                <w:rFonts w:asciiTheme="minorHAnsi" w:hAnsiTheme="minorHAnsi" w:cstheme="minorHAnsi"/>
                <w:sz w:val="20"/>
                <w:szCs w:val="20"/>
              </w:rPr>
              <w:t>to;</w:t>
            </w:r>
            <w:proofErr w:type="gramEnd"/>
          </w:p>
          <w:p w14:paraId="5C264F07" w14:textId="77777777" w:rsidR="00BE0B66" w:rsidRPr="00C1614E" w:rsidRDefault="00BE0B66" w:rsidP="00486635">
            <w:pPr>
              <w:pStyle w:val="NoSpacing"/>
              <w:numPr>
                <w:ilvl w:val="0"/>
                <w:numId w:val="37"/>
              </w:numPr>
              <w:spacing w:after="120"/>
              <w:cnfStyle w:val="000000000000" w:firstRow="0" w:lastRow="0" w:firstColumn="0" w:lastColumn="0" w:oddVBand="0" w:evenVBand="0" w:oddHBand="0" w:evenHBand="0" w:firstRowFirstColumn="0" w:firstRowLastColumn="0" w:lastRowFirstColumn="0" w:lastRowLastColumn="0"/>
              <w:rPr>
                <w:rFonts w:cstheme="minorHAnsi"/>
                <w:color w:val="auto"/>
                <w:szCs w:val="20"/>
              </w:rPr>
            </w:pPr>
            <w:r w:rsidRPr="00C1614E">
              <w:rPr>
                <w:rFonts w:cstheme="minorHAnsi"/>
                <w:color w:val="auto"/>
                <w:szCs w:val="20"/>
              </w:rPr>
              <w:t>communicate politely and respectfully with all members of the school community</w:t>
            </w:r>
          </w:p>
          <w:p w14:paraId="44B2A5E5" w14:textId="77777777" w:rsidR="006C0729" w:rsidRPr="00C1614E" w:rsidRDefault="006C0729" w:rsidP="00486635">
            <w:pPr>
              <w:pStyle w:val="NoSpacing"/>
              <w:numPr>
                <w:ilvl w:val="0"/>
                <w:numId w:val="37"/>
              </w:numPr>
              <w:spacing w:after="120"/>
              <w:cnfStyle w:val="000000000000" w:firstRow="0" w:lastRow="0" w:firstColumn="0" w:lastColumn="0" w:oddVBand="0" w:evenVBand="0" w:oddHBand="0" w:evenHBand="0" w:firstRowFirstColumn="0" w:firstRowLastColumn="0" w:lastRowFirstColumn="0" w:lastRowLastColumn="0"/>
              <w:rPr>
                <w:rFonts w:cstheme="minorHAnsi"/>
                <w:color w:val="auto"/>
                <w:szCs w:val="20"/>
              </w:rPr>
            </w:pPr>
            <w:r w:rsidRPr="00C1614E">
              <w:rPr>
                <w:rFonts w:cstheme="minorHAnsi"/>
                <w:color w:val="auto"/>
                <w:szCs w:val="20"/>
              </w:rPr>
              <w:t>support the school’s implementation of the Positive Behaviour Policy and Procedures in line with the Enrolment Agreement</w:t>
            </w:r>
          </w:p>
          <w:p w14:paraId="149320AE" w14:textId="77777777" w:rsidR="006C0729" w:rsidRPr="0073345A" w:rsidRDefault="006C0729" w:rsidP="00486635">
            <w:pPr>
              <w:pStyle w:val="NoSpacing"/>
              <w:numPr>
                <w:ilvl w:val="0"/>
                <w:numId w:val="37"/>
              </w:numPr>
              <w:spacing w:after="120"/>
              <w:cnfStyle w:val="000000000000" w:firstRow="0" w:lastRow="0" w:firstColumn="0" w:lastColumn="0" w:oddVBand="0" w:evenVBand="0" w:oddHBand="0" w:evenHBand="0" w:firstRowFirstColumn="0" w:firstRowLastColumn="0" w:lastRowFirstColumn="0" w:lastRowLastColumn="0"/>
              <w:rPr>
                <w:rFonts w:cstheme="minorHAnsi"/>
                <w:color w:val="auto"/>
                <w:szCs w:val="20"/>
              </w:rPr>
            </w:pPr>
            <w:r w:rsidRPr="0073345A">
              <w:rPr>
                <w:rStyle w:val="cf01"/>
                <w:rFonts w:asciiTheme="minorHAnsi" w:hAnsiTheme="minorHAnsi" w:cstheme="minorHAnsi"/>
                <w:color w:val="auto"/>
                <w:sz w:val="20"/>
                <w:szCs w:val="20"/>
              </w:rPr>
              <w:t xml:space="preserve">comply with the school’s behaviour </w:t>
            </w:r>
            <w:r w:rsidR="00397766" w:rsidRPr="0073345A">
              <w:rPr>
                <w:rStyle w:val="cf01"/>
                <w:rFonts w:asciiTheme="minorHAnsi" w:hAnsiTheme="minorHAnsi" w:cstheme="minorHAnsi"/>
                <w:color w:val="auto"/>
                <w:sz w:val="20"/>
                <w:szCs w:val="20"/>
              </w:rPr>
              <w:t>approach</w:t>
            </w:r>
            <w:r w:rsidR="00BE0B66" w:rsidRPr="0073345A">
              <w:rPr>
                <w:rStyle w:val="cf01"/>
                <w:rFonts w:asciiTheme="minorHAnsi" w:hAnsiTheme="minorHAnsi" w:cstheme="minorHAnsi"/>
                <w:color w:val="auto"/>
                <w:sz w:val="20"/>
                <w:szCs w:val="20"/>
              </w:rPr>
              <w:t xml:space="preserve"> </w:t>
            </w:r>
            <w:r w:rsidRPr="0073345A">
              <w:rPr>
                <w:rStyle w:val="cf01"/>
                <w:rFonts w:asciiTheme="minorHAnsi" w:hAnsiTheme="minorHAnsi" w:cstheme="minorHAnsi"/>
                <w:color w:val="auto"/>
                <w:sz w:val="20"/>
                <w:szCs w:val="20"/>
              </w:rPr>
              <w:t>and code of conduct, and support the school in upholding prescribed standards of dress, appearance, and behaviour and ensure compliance with the Code of Conduct for Students</w:t>
            </w:r>
          </w:p>
          <w:p w14:paraId="6B59688F" w14:textId="77777777" w:rsidR="006C0729" w:rsidRPr="0073345A" w:rsidRDefault="006C0729" w:rsidP="00486635">
            <w:pPr>
              <w:pStyle w:val="NoSpacing"/>
              <w:numPr>
                <w:ilvl w:val="0"/>
                <w:numId w:val="37"/>
              </w:numPr>
              <w:spacing w:after="120"/>
              <w:cnfStyle w:val="000000000000" w:firstRow="0" w:lastRow="0" w:firstColumn="0" w:lastColumn="0" w:oddVBand="0" w:evenVBand="0" w:oddHBand="0" w:evenHBand="0" w:firstRowFirstColumn="0" w:firstRowLastColumn="0" w:lastRowFirstColumn="0" w:lastRowLastColumn="0"/>
              <w:rPr>
                <w:rStyle w:val="cf01"/>
                <w:rFonts w:asciiTheme="minorHAnsi" w:hAnsiTheme="minorHAnsi" w:cstheme="minorHAnsi"/>
                <w:color w:val="auto"/>
                <w:sz w:val="20"/>
                <w:szCs w:val="20"/>
              </w:rPr>
            </w:pPr>
            <w:r w:rsidRPr="0073345A">
              <w:rPr>
                <w:rStyle w:val="cf01"/>
                <w:rFonts w:asciiTheme="minorHAnsi" w:hAnsiTheme="minorHAnsi" w:cstheme="minorHAnsi"/>
                <w:color w:val="auto"/>
                <w:sz w:val="20"/>
                <w:szCs w:val="20"/>
              </w:rPr>
              <w:t>ensure that the student is aware of all policies and procedures that apply to them, including those relating to the student’s conduct and behaviour, and any code of conduct for students, and to actively support the school in the implementation of such policies, procedures, and codes of conduct.</w:t>
            </w:r>
          </w:p>
          <w:p w14:paraId="600D1C60" w14:textId="77777777" w:rsidR="006C0729" w:rsidRPr="0073345A" w:rsidRDefault="006C0729" w:rsidP="00486635">
            <w:pPr>
              <w:pStyle w:val="pf0"/>
              <w:spacing w:before="0" w:beforeAutospacing="0" w:after="12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52525"/>
                <w:sz w:val="20"/>
                <w:szCs w:val="20"/>
              </w:rPr>
            </w:pPr>
            <w:r w:rsidRPr="0073345A">
              <w:rPr>
                <w:rStyle w:val="cf01"/>
                <w:rFonts w:asciiTheme="minorHAnsi" w:hAnsiTheme="minorHAnsi" w:cstheme="minorHAnsi"/>
                <w:sz w:val="20"/>
                <w:szCs w:val="20"/>
              </w:rPr>
              <w:t>As a</w:t>
            </w:r>
            <w:r w:rsidR="0034260F" w:rsidRPr="0073345A">
              <w:rPr>
                <w:rStyle w:val="cf01"/>
                <w:rFonts w:asciiTheme="minorHAnsi" w:hAnsiTheme="minorHAnsi" w:cstheme="minorHAnsi"/>
                <w:sz w:val="20"/>
                <w:szCs w:val="20"/>
              </w:rPr>
              <w:t xml:space="preserve"> condition</w:t>
            </w:r>
            <w:r w:rsidRPr="0073345A">
              <w:rPr>
                <w:rStyle w:val="cf01"/>
                <w:rFonts w:asciiTheme="minorHAnsi" w:hAnsiTheme="minorHAnsi" w:cstheme="minorHAnsi"/>
                <w:sz w:val="20"/>
                <w:szCs w:val="20"/>
              </w:rPr>
              <w:t xml:space="preserve"> of enrolment, parents/guardians/carers and students are expected to respect any decisions made by the school in relation to behaviour management. </w:t>
            </w:r>
          </w:p>
        </w:tc>
      </w:tr>
    </w:tbl>
    <w:p w14:paraId="7CAC71F9" w14:textId="77777777" w:rsidR="009F6D4B" w:rsidRPr="00BF3E15" w:rsidRDefault="009F6D4B" w:rsidP="00BF3E15">
      <w:pPr>
        <w:jc w:val="both"/>
        <w:outlineLvl w:val="0"/>
        <w:rPr>
          <w:b/>
          <w:bCs/>
          <w:color w:val="391B76"/>
        </w:rPr>
      </w:pPr>
    </w:p>
    <w:p w14:paraId="7E9D66A6" w14:textId="77777777" w:rsidR="00B125C1" w:rsidRPr="00C1614E" w:rsidRDefault="00B125C1" w:rsidP="00486635">
      <w:pPr>
        <w:pStyle w:val="Heading1"/>
        <w:rPr>
          <w:rFonts w:cstheme="minorHAnsi"/>
          <w:sz w:val="36"/>
          <w:szCs w:val="36"/>
          <w:lang w:val="en-AU"/>
        </w:rPr>
      </w:pPr>
      <w:bookmarkStart w:id="6" w:name="_Toc117501927"/>
      <w:r w:rsidRPr="00C1614E">
        <w:rPr>
          <w:rFonts w:cstheme="minorHAnsi"/>
          <w:sz w:val="36"/>
          <w:szCs w:val="36"/>
          <w:lang w:val="en-AU"/>
        </w:rPr>
        <w:t>Supporting Documents</w:t>
      </w:r>
      <w:bookmarkEnd w:id="6"/>
    </w:p>
    <w:p w14:paraId="7777DE9F" w14:textId="77777777" w:rsidR="00630986" w:rsidRPr="00C1614E" w:rsidRDefault="00630986" w:rsidP="00486635">
      <w:pPr>
        <w:spacing w:after="120"/>
      </w:pPr>
      <w:r w:rsidRPr="00C1614E">
        <w:t>Forms, templates and internal documents listed below are available to download from ‘</w:t>
      </w:r>
      <w:proofErr w:type="spellStart"/>
      <w:r w:rsidRPr="00C1614E">
        <w:t>eSORT</w:t>
      </w:r>
      <w:proofErr w:type="spellEnd"/>
      <w:r w:rsidRPr="00C1614E">
        <w:t>’ and ‘Policy Central’</w:t>
      </w:r>
      <w:r w:rsidR="00DE37E9" w:rsidRPr="00C1614E">
        <w:t>.</w:t>
      </w:r>
    </w:p>
    <w:p w14:paraId="4CA45E64" w14:textId="77777777" w:rsidR="00630986" w:rsidRDefault="00630986" w:rsidP="00486635">
      <w:pPr>
        <w:pStyle w:val="ListParagraph"/>
        <w:numPr>
          <w:ilvl w:val="0"/>
          <w:numId w:val="42"/>
        </w:numPr>
        <w:spacing w:after="120" w:line="240" w:lineRule="auto"/>
      </w:pPr>
      <w:r w:rsidRPr="00C1614E">
        <w:t xml:space="preserve">Behaviour Support Plan </w:t>
      </w:r>
      <w:r w:rsidR="00924C4D">
        <w:t>–</w:t>
      </w:r>
      <w:r w:rsidR="00FF6F34">
        <w:t xml:space="preserve"> </w:t>
      </w:r>
      <w:r w:rsidRPr="00C1614E">
        <w:t>template</w:t>
      </w:r>
    </w:p>
    <w:p w14:paraId="58C5FA11" w14:textId="77777777" w:rsidR="00924C4D" w:rsidRDefault="00924C4D" w:rsidP="00486635">
      <w:pPr>
        <w:pStyle w:val="ListParagraph"/>
        <w:numPr>
          <w:ilvl w:val="0"/>
          <w:numId w:val="42"/>
        </w:numPr>
        <w:spacing w:after="120" w:line="240" w:lineRule="auto"/>
      </w:pPr>
      <w:r w:rsidRPr="00924C4D">
        <w:t>Enrolment Planning Tool - Current Student</w:t>
      </w:r>
    </w:p>
    <w:p w14:paraId="3E1752EA" w14:textId="77777777" w:rsidR="00924C4D" w:rsidRDefault="00924C4D" w:rsidP="00486635">
      <w:pPr>
        <w:pStyle w:val="ListParagraph"/>
        <w:numPr>
          <w:ilvl w:val="0"/>
          <w:numId w:val="42"/>
        </w:numPr>
        <w:spacing w:after="120" w:line="240" w:lineRule="auto"/>
      </w:pPr>
      <w:r w:rsidRPr="00924C4D">
        <w:t>Enrolment Planning Tool - New Student</w:t>
      </w:r>
    </w:p>
    <w:p w14:paraId="1FD4B4B3" w14:textId="77777777" w:rsidR="00924C4D" w:rsidRPr="00C1614E" w:rsidRDefault="00924C4D" w:rsidP="00486635">
      <w:pPr>
        <w:pStyle w:val="ListParagraph"/>
        <w:numPr>
          <w:ilvl w:val="0"/>
          <w:numId w:val="42"/>
        </w:numPr>
        <w:spacing w:after="120" w:line="240" w:lineRule="auto"/>
      </w:pPr>
      <w:r w:rsidRPr="00924C4D">
        <w:t>Post Incident Checklist for Principals</w:t>
      </w:r>
    </w:p>
    <w:p w14:paraId="3E24FAC3" w14:textId="77777777" w:rsidR="00BF3E15" w:rsidRDefault="00BF3E15" w:rsidP="00486635">
      <w:pPr>
        <w:pStyle w:val="ListParagraph"/>
        <w:numPr>
          <w:ilvl w:val="0"/>
          <w:numId w:val="42"/>
        </w:numPr>
        <w:spacing w:after="120" w:line="240" w:lineRule="auto"/>
      </w:pPr>
      <w:r w:rsidRPr="00BF3E15">
        <w:t xml:space="preserve">Record of Restraint and Seclusion </w:t>
      </w:r>
      <w:r>
        <w:t>–</w:t>
      </w:r>
      <w:r w:rsidRPr="00BF3E15">
        <w:t xml:space="preserve"> template</w:t>
      </w:r>
    </w:p>
    <w:p w14:paraId="2BB4EC79" w14:textId="77777777" w:rsidR="008750A8" w:rsidRDefault="002D1003" w:rsidP="00486635">
      <w:pPr>
        <w:pStyle w:val="ListParagraph"/>
        <w:numPr>
          <w:ilvl w:val="0"/>
          <w:numId w:val="42"/>
        </w:numPr>
        <w:spacing w:after="120" w:line="240" w:lineRule="auto"/>
      </w:pPr>
      <w:r w:rsidRPr="002D1003">
        <w:t>Risk Assessment Tool - Behaviours of Concern</w:t>
      </w:r>
    </w:p>
    <w:p w14:paraId="56E0AB6F" w14:textId="77777777" w:rsidR="0091164E" w:rsidRDefault="0091164E" w:rsidP="00924C4D">
      <w:pPr>
        <w:pStyle w:val="ListParagraph"/>
        <w:numPr>
          <w:ilvl w:val="0"/>
          <w:numId w:val="42"/>
        </w:numPr>
        <w:spacing w:after="120" w:line="240" w:lineRule="auto"/>
      </w:pPr>
      <w:r w:rsidRPr="0091164E">
        <w:t>Risk Assessment Matrix</w:t>
      </w:r>
    </w:p>
    <w:p w14:paraId="041D9420" w14:textId="77777777" w:rsidR="00BF3E15" w:rsidRDefault="0035561B" w:rsidP="00486635">
      <w:pPr>
        <w:pStyle w:val="ListParagraph"/>
        <w:numPr>
          <w:ilvl w:val="0"/>
          <w:numId w:val="42"/>
        </w:numPr>
        <w:spacing w:after="120" w:line="240" w:lineRule="auto"/>
      </w:pPr>
      <w:r w:rsidRPr="0035561B">
        <w:t>Student Safety Plan - Template A</w:t>
      </w:r>
    </w:p>
    <w:p w14:paraId="7DC83815" w14:textId="77777777" w:rsidR="0035561B" w:rsidRPr="00C1614E" w:rsidRDefault="0035561B" w:rsidP="00486635">
      <w:pPr>
        <w:pStyle w:val="ListParagraph"/>
        <w:numPr>
          <w:ilvl w:val="0"/>
          <w:numId w:val="42"/>
        </w:numPr>
        <w:spacing w:after="120" w:line="240" w:lineRule="auto"/>
      </w:pPr>
      <w:r w:rsidRPr="0035561B">
        <w:t xml:space="preserve">Student Safety Plan - Template </w:t>
      </w:r>
      <w:r>
        <w:t>B</w:t>
      </w:r>
    </w:p>
    <w:p w14:paraId="051C8122" w14:textId="77777777" w:rsidR="00BF3E15" w:rsidRPr="00BF3E15" w:rsidRDefault="00BF3E15" w:rsidP="00BF3E15"/>
    <w:p w14:paraId="3192A070" w14:textId="77777777" w:rsidR="00630986" w:rsidRPr="00C1614E" w:rsidRDefault="00630986" w:rsidP="00486635">
      <w:pPr>
        <w:spacing w:after="120"/>
        <w:jc w:val="both"/>
        <w:outlineLvl w:val="2"/>
        <w:rPr>
          <w:b/>
          <w:bCs/>
          <w:color w:val="391B76"/>
          <w:sz w:val="24"/>
          <w:szCs w:val="24"/>
        </w:rPr>
      </w:pPr>
      <w:r w:rsidRPr="00C1614E">
        <w:rPr>
          <w:b/>
          <w:bCs/>
          <w:color w:val="391B76"/>
          <w:sz w:val="24"/>
          <w:szCs w:val="24"/>
        </w:rPr>
        <w:t>Internal</w:t>
      </w:r>
    </w:p>
    <w:p w14:paraId="6121AD2C" w14:textId="77777777" w:rsidR="00630986" w:rsidRPr="0073345A" w:rsidRDefault="00630986" w:rsidP="00486635">
      <w:pPr>
        <w:pStyle w:val="ListParagraph"/>
        <w:widowControl w:val="0"/>
        <w:numPr>
          <w:ilvl w:val="0"/>
          <w:numId w:val="43"/>
        </w:numPr>
        <w:autoSpaceDE w:val="0"/>
        <w:autoSpaceDN w:val="0"/>
        <w:adjustRightInd w:val="0"/>
        <w:spacing w:after="120" w:line="240" w:lineRule="auto"/>
        <w:rPr>
          <w:rFonts w:cstheme="minorHAnsi"/>
        </w:rPr>
      </w:pPr>
      <w:r w:rsidRPr="0073345A">
        <w:rPr>
          <w:rFonts w:cstheme="minorHAnsi"/>
        </w:rPr>
        <w:t>Attendance Policy [DOBCEL]</w:t>
      </w:r>
    </w:p>
    <w:p w14:paraId="63FD4B92" w14:textId="77777777" w:rsidR="00630986" w:rsidRPr="0073345A" w:rsidRDefault="00630986" w:rsidP="00486635">
      <w:pPr>
        <w:pStyle w:val="ListParagraph"/>
        <w:widowControl w:val="0"/>
        <w:numPr>
          <w:ilvl w:val="0"/>
          <w:numId w:val="43"/>
        </w:numPr>
        <w:autoSpaceDE w:val="0"/>
        <w:autoSpaceDN w:val="0"/>
        <w:adjustRightInd w:val="0"/>
        <w:spacing w:after="120" w:line="240" w:lineRule="auto"/>
        <w:rPr>
          <w:rFonts w:cstheme="minorHAnsi"/>
        </w:rPr>
      </w:pPr>
      <w:r w:rsidRPr="0073345A">
        <w:rPr>
          <w:rFonts w:cstheme="minorHAnsi"/>
        </w:rPr>
        <w:t>Attendance Procedure</w:t>
      </w:r>
      <w:r w:rsidR="00BE0DEE" w:rsidRPr="0073345A">
        <w:rPr>
          <w:rFonts w:cstheme="minorHAnsi"/>
        </w:rPr>
        <w:t>s</w:t>
      </w:r>
      <w:r w:rsidRPr="0073345A">
        <w:rPr>
          <w:rFonts w:cstheme="minorHAnsi"/>
        </w:rPr>
        <w:t xml:space="preserve"> [School]</w:t>
      </w:r>
    </w:p>
    <w:p w14:paraId="07491109" w14:textId="77777777" w:rsidR="003B4A5F" w:rsidRPr="0073345A" w:rsidRDefault="003B4A5F" w:rsidP="00486635">
      <w:pPr>
        <w:pStyle w:val="ListParagraph"/>
        <w:widowControl w:val="0"/>
        <w:numPr>
          <w:ilvl w:val="0"/>
          <w:numId w:val="43"/>
        </w:numPr>
        <w:autoSpaceDE w:val="0"/>
        <w:autoSpaceDN w:val="0"/>
        <w:adjustRightInd w:val="0"/>
        <w:spacing w:after="120" w:line="240" w:lineRule="auto"/>
        <w:rPr>
          <w:rFonts w:cstheme="minorHAnsi"/>
        </w:rPr>
      </w:pPr>
      <w:r w:rsidRPr="0073345A">
        <w:rPr>
          <w:rFonts w:cstheme="minorHAnsi"/>
        </w:rPr>
        <w:t>Bullying Prevention (inc. Cyberbullying) Policy [School]</w:t>
      </w:r>
    </w:p>
    <w:p w14:paraId="191F3673" w14:textId="77777777" w:rsidR="00630986" w:rsidRPr="0073345A" w:rsidRDefault="00630986" w:rsidP="00486635">
      <w:pPr>
        <w:pStyle w:val="ListParagraph"/>
        <w:widowControl w:val="0"/>
        <w:numPr>
          <w:ilvl w:val="0"/>
          <w:numId w:val="43"/>
        </w:numPr>
        <w:autoSpaceDE w:val="0"/>
        <w:autoSpaceDN w:val="0"/>
        <w:adjustRightInd w:val="0"/>
        <w:spacing w:after="120" w:line="240" w:lineRule="auto"/>
        <w:rPr>
          <w:rFonts w:cstheme="minorHAnsi"/>
        </w:rPr>
      </w:pPr>
      <w:r w:rsidRPr="0073345A">
        <w:rPr>
          <w:rFonts w:cstheme="minorHAnsi"/>
        </w:rPr>
        <w:t>Child Safe and Wellbeing Policy [School]</w:t>
      </w:r>
    </w:p>
    <w:p w14:paraId="5D78ABBF" w14:textId="77777777" w:rsidR="003B4A5F" w:rsidRPr="0073345A" w:rsidRDefault="003B4A5F" w:rsidP="00486635">
      <w:pPr>
        <w:pStyle w:val="ListParagraph"/>
        <w:widowControl w:val="0"/>
        <w:numPr>
          <w:ilvl w:val="0"/>
          <w:numId w:val="43"/>
        </w:numPr>
        <w:autoSpaceDE w:val="0"/>
        <w:autoSpaceDN w:val="0"/>
        <w:adjustRightInd w:val="0"/>
        <w:spacing w:after="120" w:line="240" w:lineRule="auto"/>
        <w:rPr>
          <w:rFonts w:cstheme="minorHAnsi"/>
        </w:rPr>
      </w:pPr>
      <w:r w:rsidRPr="0073345A">
        <w:rPr>
          <w:rFonts w:cstheme="minorHAnsi"/>
        </w:rPr>
        <w:t>Code of Conduct – Parents, Guardians &amp; Carers [School]</w:t>
      </w:r>
    </w:p>
    <w:p w14:paraId="7961B3A5" w14:textId="77777777" w:rsidR="00630986" w:rsidRPr="0073345A" w:rsidRDefault="00630986" w:rsidP="00486635">
      <w:pPr>
        <w:pStyle w:val="ListParagraph"/>
        <w:widowControl w:val="0"/>
        <w:numPr>
          <w:ilvl w:val="0"/>
          <w:numId w:val="43"/>
        </w:numPr>
        <w:autoSpaceDE w:val="0"/>
        <w:autoSpaceDN w:val="0"/>
        <w:adjustRightInd w:val="0"/>
        <w:spacing w:after="120" w:line="240" w:lineRule="auto"/>
        <w:rPr>
          <w:rFonts w:cstheme="minorHAnsi"/>
        </w:rPr>
      </w:pPr>
      <w:r w:rsidRPr="0073345A">
        <w:rPr>
          <w:rFonts w:cstheme="minorHAnsi"/>
        </w:rPr>
        <w:t>Complaints Management Policy and Procedure</w:t>
      </w:r>
      <w:r w:rsidR="00BE0DEE" w:rsidRPr="0073345A">
        <w:rPr>
          <w:rFonts w:cstheme="minorHAnsi"/>
        </w:rPr>
        <w:t>s</w:t>
      </w:r>
      <w:r w:rsidRPr="0073345A">
        <w:rPr>
          <w:rFonts w:cstheme="minorHAnsi"/>
        </w:rPr>
        <w:t xml:space="preserve"> [DOBCEL]</w:t>
      </w:r>
    </w:p>
    <w:p w14:paraId="3435CB69" w14:textId="77777777" w:rsidR="00630986" w:rsidRPr="0073345A" w:rsidRDefault="00630986" w:rsidP="00486635">
      <w:pPr>
        <w:pStyle w:val="ListParagraph"/>
        <w:widowControl w:val="0"/>
        <w:numPr>
          <w:ilvl w:val="0"/>
          <w:numId w:val="43"/>
        </w:numPr>
        <w:autoSpaceDE w:val="0"/>
        <w:autoSpaceDN w:val="0"/>
        <w:adjustRightInd w:val="0"/>
        <w:spacing w:after="120" w:line="240" w:lineRule="auto"/>
        <w:rPr>
          <w:rFonts w:cstheme="minorHAnsi"/>
        </w:rPr>
      </w:pPr>
      <w:r w:rsidRPr="0073345A">
        <w:rPr>
          <w:rFonts w:cstheme="minorHAnsi"/>
        </w:rPr>
        <w:t>Duty of Care Policy [School]</w:t>
      </w:r>
    </w:p>
    <w:p w14:paraId="0EC94866" w14:textId="77777777" w:rsidR="00630986" w:rsidRPr="0073345A" w:rsidRDefault="00630986" w:rsidP="00486635">
      <w:pPr>
        <w:pStyle w:val="ListParagraph"/>
        <w:widowControl w:val="0"/>
        <w:numPr>
          <w:ilvl w:val="0"/>
          <w:numId w:val="43"/>
        </w:numPr>
        <w:autoSpaceDE w:val="0"/>
        <w:autoSpaceDN w:val="0"/>
        <w:adjustRightInd w:val="0"/>
        <w:spacing w:after="120" w:line="240" w:lineRule="auto"/>
        <w:rPr>
          <w:rFonts w:cstheme="minorHAnsi"/>
        </w:rPr>
      </w:pPr>
      <w:r w:rsidRPr="0073345A">
        <w:rPr>
          <w:rFonts w:cstheme="minorHAnsi"/>
        </w:rPr>
        <w:t>Enrolment Policy [DOBCEL]</w:t>
      </w:r>
    </w:p>
    <w:p w14:paraId="5AEB2EF2" w14:textId="77777777" w:rsidR="003B4A5F" w:rsidRPr="0073345A" w:rsidRDefault="003B4A5F" w:rsidP="00486635">
      <w:pPr>
        <w:pStyle w:val="ListParagraph"/>
        <w:widowControl w:val="0"/>
        <w:numPr>
          <w:ilvl w:val="0"/>
          <w:numId w:val="43"/>
        </w:numPr>
        <w:autoSpaceDE w:val="0"/>
        <w:autoSpaceDN w:val="0"/>
        <w:adjustRightInd w:val="0"/>
        <w:spacing w:after="120" w:line="240" w:lineRule="auto"/>
        <w:rPr>
          <w:rFonts w:cstheme="minorHAnsi"/>
        </w:rPr>
      </w:pPr>
      <w:r w:rsidRPr="0073345A">
        <w:rPr>
          <w:rFonts w:cstheme="minorHAnsi"/>
        </w:rPr>
        <w:t>Enrolment Agreement [School]</w:t>
      </w:r>
    </w:p>
    <w:p w14:paraId="0B74D51B" w14:textId="77777777" w:rsidR="003B4A5F" w:rsidRPr="0073345A" w:rsidRDefault="003B4A5F" w:rsidP="00486635">
      <w:pPr>
        <w:pStyle w:val="ListParagraph"/>
        <w:widowControl w:val="0"/>
        <w:numPr>
          <w:ilvl w:val="0"/>
          <w:numId w:val="43"/>
        </w:numPr>
        <w:autoSpaceDE w:val="0"/>
        <w:autoSpaceDN w:val="0"/>
        <w:adjustRightInd w:val="0"/>
        <w:spacing w:after="120" w:line="240" w:lineRule="auto"/>
        <w:rPr>
          <w:rFonts w:cstheme="minorHAnsi"/>
        </w:rPr>
      </w:pPr>
      <w:r w:rsidRPr="0073345A">
        <w:rPr>
          <w:rFonts w:cstheme="minorHAnsi"/>
        </w:rPr>
        <w:t>Occupational Health and Safety Policy [DOBCEL]</w:t>
      </w:r>
    </w:p>
    <w:p w14:paraId="1C202276" w14:textId="77777777" w:rsidR="00630986" w:rsidRPr="0073345A" w:rsidRDefault="00630986" w:rsidP="00486635">
      <w:pPr>
        <w:pStyle w:val="ListParagraph"/>
        <w:widowControl w:val="0"/>
        <w:numPr>
          <w:ilvl w:val="0"/>
          <w:numId w:val="43"/>
        </w:numPr>
        <w:autoSpaceDE w:val="0"/>
        <w:autoSpaceDN w:val="0"/>
        <w:adjustRightInd w:val="0"/>
        <w:spacing w:after="120" w:line="240" w:lineRule="auto"/>
        <w:rPr>
          <w:rFonts w:cstheme="minorHAnsi"/>
        </w:rPr>
      </w:pPr>
      <w:r w:rsidRPr="0073345A">
        <w:rPr>
          <w:rFonts w:cstheme="minorHAnsi"/>
        </w:rPr>
        <w:t>Student Suspension, Negotiated Transfer and Expulsion of Students Policy and Procedure</w:t>
      </w:r>
      <w:r w:rsidR="00BE0DEE" w:rsidRPr="0073345A">
        <w:rPr>
          <w:rFonts w:cstheme="minorHAnsi"/>
        </w:rPr>
        <w:t>s</w:t>
      </w:r>
      <w:r w:rsidRPr="0073345A">
        <w:rPr>
          <w:rFonts w:cstheme="minorHAnsi"/>
        </w:rPr>
        <w:t xml:space="preserve"> [DOBCEL]</w:t>
      </w:r>
    </w:p>
    <w:p w14:paraId="17D6BE72" w14:textId="77777777" w:rsidR="00612D10" w:rsidRDefault="00612D10" w:rsidP="00BF3E15"/>
    <w:p w14:paraId="2454CA05" w14:textId="77777777" w:rsidR="00630986" w:rsidRPr="00C1614E" w:rsidRDefault="003B4A5F" w:rsidP="00486635">
      <w:pPr>
        <w:spacing w:after="120"/>
        <w:jc w:val="both"/>
        <w:outlineLvl w:val="2"/>
        <w:rPr>
          <w:b/>
          <w:bCs/>
          <w:color w:val="391B76"/>
          <w:sz w:val="24"/>
          <w:szCs w:val="24"/>
        </w:rPr>
      </w:pPr>
      <w:r w:rsidRPr="00C1614E">
        <w:rPr>
          <w:b/>
          <w:bCs/>
          <w:color w:val="391B76"/>
          <w:sz w:val="24"/>
          <w:szCs w:val="24"/>
        </w:rPr>
        <w:t>Resources</w:t>
      </w:r>
    </w:p>
    <w:p w14:paraId="5D91490D" w14:textId="77777777" w:rsidR="003E574C" w:rsidRPr="003E574C" w:rsidRDefault="003E574C" w:rsidP="003E574C">
      <w:pPr>
        <w:pStyle w:val="ListParagraph"/>
        <w:widowControl w:val="0"/>
        <w:numPr>
          <w:ilvl w:val="0"/>
          <w:numId w:val="44"/>
        </w:numPr>
        <w:autoSpaceDE w:val="0"/>
        <w:autoSpaceDN w:val="0"/>
        <w:adjustRightInd w:val="0"/>
        <w:spacing w:after="120"/>
        <w:rPr>
          <w:rFonts w:cstheme="minorHAnsi"/>
        </w:rPr>
      </w:pPr>
      <w:r w:rsidRPr="003E574C">
        <w:rPr>
          <w:rFonts w:cstheme="minorHAnsi"/>
        </w:rPr>
        <w:t xml:space="preserve">Victorian Catholic School Statement of Commitment to Child Safety [see </w:t>
      </w:r>
      <w:proofErr w:type="spellStart"/>
      <w:r w:rsidRPr="003E574C">
        <w:rPr>
          <w:rFonts w:cstheme="minorHAnsi"/>
        </w:rPr>
        <w:t>eSORT</w:t>
      </w:r>
      <w:proofErr w:type="spellEnd"/>
      <w:r w:rsidRPr="003E574C">
        <w:rPr>
          <w:rFonts w:cstheme="minorHAnsi"/>
        </w:rPr>
        <w:t>]</w:t>
      </w:r>
    </w:p>
    <w:p w14:paraId="29AC6126" w14:textId="5A1B9831" w:rsidR="003E574C" w:rsidRPr="003E574C" w:rsidRDefault="003E574C" w:rsidP="003E574C">
      <w:pPr>
        <w:pStyle w:val="ListParagraph"/>
        <w:widowControl w:val="0"/>
        <w:numPr>
          <w:ilvl w:val="0"/>
          <w:numId w:val="44"/>
        </w:numPr>
        <w:autoSpaceDE w:val="0"/>
        <w:autoSpaceDN w:val="0"/>
        <w:adjustRightInd w:val="0"/>
        <w:spacing w:after="120"/>
        <w:rPr>
          <w:rFonts w:cstheme="minorHAnsi"/>
        </w:rPr>
      </w:pPr>
      <w:r w:rsidRPr="003E574C">
        <w:rPr>
          <w:rFonts w:cstheme="minorHAnsi"/>
        </w:rPr>
        <w:t xml:space="preserve">CECV Intervention Framework 2021 [see </w:t>
      </w:r>
      <w:proofErr w:type="spellStart"/>
      <w:r w:rsidRPr="003E574C">
        <w:rPr>
          <w:rFonts w:cstheme="minorHAnsi"/>
        </w:rPr>
        <w:t>eSORT</w:t>
      </w:r>
      <w:proofErr w:type="spellEnd"/>
      <w:r w:rsidRPr="003E574C">
        <w:rPr>
          <w:rFonts w:cstheme="minorHAnsi"/>
        </w:rPr>
        <w:t>]</w:t>
      </w:r>
    </w:p>
    <w:p w14:paraId="5517B815" w14:textId="76C91413" w:rsidR="003E574C" w:rsidRPr="003E574C" w:rsidRDefault="003E574C" w:rsidP="003E574C">
      <w:pPr>
        <w:pStyle w:val="ListParagraph"/>
        <w:widowControl w:val="0"/>
        <w:numPr>
          <w:ilvl w:val="0"/>
          <w:numId w:val="44"/>
        </w:numPr>
        <w:autoSpaceDE w:val="0"/>
        <w:autoSpaceDN w:val="0"/>
        <w:adjustRightInd w:val="0"/>
        <w:spacing w:after="120"/>
        <w:rPr>
          <w:rFonts w:cstheme="minorHAnsi"/>
        </w:rPr>
      </w:pPr>
      <w:r w:rsidRPr="003E574C">
        <w:rPr>
          <w:rFonts w:cstheme="minorHAnsi"/>
        </w:rPr>
        <w:t xml:space="preserve">CECV Parent Guide to Program Support Groups [see </w:t>
      </w:r>
      <w:proofErr w:type="spellStart"/>
      <w:r w:rsidRPr="003E574C">
        <w:rPr>
          <w:rFonts w:cstheme="minorHAnsi"/>
        </w:rPr>
        <w:t>eSORT</w:t>
      </w:r>
      <w:proofErr w:type="spellEnd"/>
      <w:r w:rsidRPr="003E574C">
        <w:rPr>
          <w:rFonts w:cstheme="minorHAnsi"/>
        </w:rPr>
        <w:t>]</w:t>
      </w:r>
    </w:p>
    <w:p w14:paraId="09FDF033" w14:textId="6E935C35" w:rsidR="003E574C" w:rsidRPr="003E574C" w:rsidRDefault="003E574C" w:rsidP="003E574C">
      <w:pPr>
        <w:pStyle w:val="ListParagraph"/>
        <w:widowControl w:val="0"/>
        <w:numPr>
          <w:ilvl w:val="0"/>
          <w:numId w:val="44"/>
        </w:numPr>
        <w:autoSpaceDE w:val="0"/>
        <w:autoSpaceDN w:val="0"/>
        <w:adjustRightInd w:val="0"/>
        <w:spacing w:after="120"/>
        <w:rPr>
          <w:rFonts w:cstheme="minorHAnsi"/>
        </w:rPr>
      </w:pPr>
      <w:r w:rsidRPr="003E574C">
        <w:rPr>
          <w:rFonts w:cstheme="minorHAnsi"/>
        </w:rPr>
        <w:t xml:space="preserve">CECV Positive Behaviour Guidelines 2018 [see </w:t>
      </w:r>
      <w:proofErr w:type="spellStart"/>
      <w:r w:rsidRPr="003E574C">
        <w:rPr>
          <w:rFonts w:cstheme="minorHAnsi"/>
        </w:rPr>
        <w:t>eSORT</w:t>
      </w:r>
      <w:proofErr w:type="spellEnd"/>
      <w:r w:rsidRPr="003E574C">
        <w:rPr>
          <w:rFonts w:cstheme="minorHAnsi"/>
        </w:rPr>
        <w:t>]</w:t>
      </w:r>
    </w:p>
    <w:p w14:paraId="4513B69B" w14:textId="4BAF5F64" w:rsidR="003E574C" w:rsidRPr="003E574C" w:rsidRDefault="003E574C" w:rsidP="003E574C">
      <w:pPr>
        <w:pStyle w:val="ListParagraph"/>
        <w:widowControl w:val="0"/>
        <w:numPr>
          <w:ilvl w:val="0"/>
          <w:numId w:val="44"/>
        </w:numPr>
        <w:autoSpaceDE w:val="0"/>
        <w:autoSpaceDN w:val="0"/>
        <w:adjustRightInd w:val="0"/>
        <w:spacing w:after="120" w:line="240" w:lineRule="auto"/>
        <w:rPr>
          <w:rFonts w:cstheme="minorHAnsi"/>
        </w:rPr>
      </w:pPr>
      <w:r w:rsidRPr="003E574C">
        <w:rPr>
          <w:rFonts w:cstheme="minorHAnsi"/>
        </w:rPr>
        <w:t xml:space="preserve">CECV Safe and Sound Practice Guidelines (Occupational Violence) [see </w:t>
      </w:r>
      <w:proofErr w:type="spellStart"/>
      <w:r w:rsidRPr="003E574C">
        <w:rPr>
          <w:rFonts w:cstheme="minorHAnsi"/>
        </w:rPr>
        <w:t>eSORT</w:t>
      </w:r>
      <w:proofErr w:type="spellEnd"/>
      <w:r w:rsidRPr="003E574C">
        <w:rPr>
          <w:rFonts w:cstheme="minorHAnsi"/>
        </w:rPr>
        <w:t>]</w:t>
      </w:r>
    </w:p>
    <w:p w14:paraId="0C63B27A" w14:textId="77777777" w:rsidR="00630986" w:rsidRPr="0073345A" w:rsidRDefault="00630986" w:rsidP="00486635">
      <w:pPr>
        <w:pStyle w:val="ListParagraph"/>
        <w:widowControl w:val="0"/>
        <w:numPr>
          <w:ilvl w:val="0"/>
          <w:numId w:val="44"/>
        </w:numPr>
        <w:autoSpaceDE w:val="0"/>
        <w:autoSpaceDN w:val="0"/>
        <w:adjustRightInd w:val="0"/>
        <w:spacing w:after="120" w:line="240" w:lineRule="auto"/>
        <w:rPr>
          <w:rFonts w:cstheme="minorHAnsi"/>
          <w:color w:val="0563C1" w:themeColor="hyperlink"/>
          <w:u w:val="single"/>
        </w:rPr>
      </w:pPr>
      <w:hyperlink r:id="rId17" w:history="1">
        <w:r w:rsidRPr="0073345A">
          <w:rPr>
            <w:rFonts w:cstheme="minorHAnsi"/>
            <w:color w:val="0563C1" w:themeColor="hyperlink"/>
            <w:u w:val="single"/>
          </w:rPr>
          <w:t>Four Critical Actions: Responding to Student Sexual Offending (PROTECT)</w:t>
        </w:r>
      </w:hyperlink>
    </w:p>
    <w:p w14:paraId="67C29A1B" w14:textId="77777777" w:rsidR="004767AF" w:rsidRPr="0073345A" w:rsidRDefault="004767AF" w:rsidP="00486635">
      <w:pPr>
        <w:pStyle w:val="ListParagraph"/>
        <w:widowControl w:val="0"/>
        <w:numPr>
          <w:ilvl w:val="0"/>
          <w:numId w:val="44"/>
        </w:numPr>
        <w:autoSpaceDE w:val="0"/>
        <w:autoSpaceDN w:val="0"/>
        <w:adjustRightInd w:val="0"/>
        <w:spacing w:after="120" w:line="240" w:lineRule="auto"/>
        <w:rPr>
          <w:rFonts w:cstheme="minorHAnsi"/>
          <w:color w:val="0563C1" w:themeColor="hyperlink"/>
          <w:u w:val="single"/>
        </w:rPr>
      </w:pPr>
      <w:hyperlink r:id="rId18" w:history="1">
        <w:r w:rsidRPr="0073345A">
          <w:rPr>
            <w:rStyle w:val="Hyperlink"/>
            <w:rFonts w:cstheme="minorHAnsi"/>
          </w:rPr>
          <w:t>Health Promoting Schools Framework</w:t>
        </w:r>
      </w:hyperlink>
    </w:p>
    <w:p w14:paraId="2F9EE8F5" w14:textId="77777777" w:rsidR="004767AF" w:rsidRPr="0073345A" w:rsidRDefault="004767AF" w:rsidP="00486635">
      <w:pPr>
        <w:pStyle w:val="ListParagraph"/>
        <w:widowControl w:val="0"/>
        <w:numPr>
          <w:ilvl w:val="0"/>
          <w:numId w:val="44"/>
        </w:numPr>
        <w:autoSpaceDE w:val="0"/>
        <w:autoSpaceDN w:val="0"/>
        <w:adjustRightInd w:val="0"/>
        <w:spacing w:after="120" w:line="240" w:lineRule="auto"/>
        <w:rPr>
          <w:rFonts w:cstheme="minorHAnsi"/>
          <w:color w:val="0563C1" w:themeColor="hyperlink"/>
          <w:u w:val="single"/>
        </w:rPr>
      </w:pPr>
      <w:hyperlink r:id="rId19" w:history="1">
        <w:r w:rsidRPr="0073345A">
          <w:rPr>
            <w:rStyle w:val="Hyperlink"/>
            <w:rFonts w:cstheme="minorHAnsi"/>
          </w:rPr>
          <w:t>National Safe Schools Framework</w:t>
        </w:r>
      </w:hyperlink>
    </w:p>
    <w:p w14:paraId="7E5BCF19" w14:textId="77777777" w:rsidR="004767AF" w:rsidRPr="0073345A" w:rsidRDefault="004767AF" w:rsidP="00486635">
      <w:pPr>
        <w:pStyle w:val="ListParagraph"/>
        <w:widowControl w:val="0"/>
        <w:numPr>
          <w:ilvl w:val="0"/>
          <w:numId w:val="44"/>
        </w:numPr>
        <w:autoSpaceDE w:val="0"/>
        <w:autoSpaceDN w:val="0"/>
        <w:adjustRightInd w:val="0"/>
        <w:spacing w:after="120" w:line="240" w:lineRule="auto"/>
        <w:rPr>
          <w:rFonts w:cstheme="minorHAnsi"/>
          <w:color w:val="0563C1" w:themeColor="hyperlink"/>
          <w:u w:val="single"/>
        </w:rPr>
      </w:pPr>
      <w:hyperlink r:id="rId20" w:history="1">
        <w:r w:rsidRPr="0073345A">
          <w:rPr>
            <w:rStyle w:val="Hyperlink"/>
            <w:rFonts w:cstheme="minorHAnsi"/>
          </w:rPr>
          <w:t>Restraint and Seclusion Policy – Department of Education</w:t>
        </w:r>
      </w:hyperlink>
    </w:p>
    <w:p w14:paraId="2324F8F4" w14:textId="77777777" w:rsidR="002A72EE" w:rsidRPr="0073345A" w:rsidRDefault="002A72EE" w:rsidP="00486635">
      <w:pPr>
        <w:widowControl w:val="0"/>
        <w:autoSpaceDE w:val="0"/>
        <w:autoSpaceDN w:val="0"/>
        <w:adjustRightInd w:val="0"/>
        <w:spacing w:after="120"/>
        <w:jc w:val="both"/>
        <w:rPr>
          <w:rFonts w:cstheme="minorHAnsi"/>
          <w:sz w:val="12"/>
          <w:szCs w:val="12"/>
        </w:rPr>
      </w:pPr>
    </w:p>
    <w:p w14:paraId="3CA87D76" w14:textId="77777777" w:rsidR="002A72EE" w:rsidRPr="0073345A" w:rsidRDefault="002A72EE" w:rsidP="00486635">
      <w:pPr>
        <w:spacing w:after="120"/>
        <w:textAlignment w:val="baseline"/>
        <w:rPr>
          <w:rFonts w:ascii="Segoe UI" w:eastAsia="Times New Roman" w:hAnsi="Segoe UI" w:cs="Segoe UI"/>
          <w:b/>
          <w:bCs/>
          <w:color w:val="391B76"/>
          <w:sz w:val="18"/>
          <w:szCs w:val="18"/>
          <w:lang w:eastAsia="en-AU"/>
        </w:rPr>
      </w:pPr>
      <w:r w:rsidRPr="00C1614E">
        <w:rPr>
          <w:rFonts w:ascii="Calibri" w:eastAsia="Times New Roman" w:hAnsi="Calibri" w:cs="Calibri"/>
          <w:b/>
          <w:bCs/>
          <w:color w:val="391B76"/>
          <w:sz w:val="32"/>
          <w:szCs w:val="32"/>
          <w:lang w:eastAsia="en-AU"/>
        </w:rPr>
        <w:t>DOBCEL Principles of Governance </w:t>
      </w:r>
      <w:r w:rsidRPr="0073345A">
        <w:rPr>
          <w:rFonts w:ascii="Calibri" w:eastAsia="Times New Roman" w:hAnsi="Calibri" w:cs="Calibri"/>
          <w:b/>
          <w:bCs/>
          <w:sz w:val="24"/>
          <w:szCs w:val="32"/>
          <w:lang w:eastAsia="en-AU"/>
        </w:rPr>
        <w:t> </w:t>
      </w:r>
    </w:p>
    <w:p w14:paraId="26E1E113" w14:textId="77777777" w:rsidR="002A72EE" w:rsidRPr="0073345A" w:rsidRDefault="002A72EE" w:rsidP="00486635">
      <w:pPr>
        <w:spacing w:after="120"/>
        <w:textAlignment w:val="baseline"/>
        <w:rPr>
          <w:rFonts w:ascii="Segoe UI" w:eastAsia="Times New Roman" w:hAnsi="Segoe UI" w:cs="Segoe UI"/>
          <w:sz w:val="18"/>
          <w:szCs w:val="18"/>
          <w:lang w:eastAsia="en-AU"/>
        </w:rPr>
      </w:pPr>
      <w:r w:rsidRPr="00C1614E">
        <w:rPr>
          <w:rFonts w:ascii="Calibri" w:eastAsia="Times New Roman" w:hAnsi="Calibri" w:cs="Calibri"/>
          <w:lang w:eastAsia="en-AU"/>
        </w:rPr>
        <w:t>All DOBCEL policies are founded on and reflect the Principles of Governance stated in the Document: </w:t>
      </w:r>
      <w:r w:rsidRPr="0073345A">
        <w:rPr>
          <w:rFonts w:ascii="Calibri" w:eastAsia="Times New Roman" w:hAnsi="Calibri" w:cs="Calibri"/>
          <w:lang w:eastAsia="en-AU"/>
        </w:rPr>
        <w:t> </w:t>
      </w:r>
    </w:p>
    <w:p w14:paraId="42845B23" w14:textId="77777777" w:rsidR="002A72EE" w:rsidRPr="0073345A" w:rsidRDefault="002A72EE" w:rsidP="00486635">
      <w:pPr>
        <w:spacing w:after="120"/>
        <w:textAlignment w:val="baseline"/>
        <w:rPr>
          <w:rFonts w:ascii="Segoe UI" w:eastAsia="Times New Roman" w:hAnsi="Segoe UI" w:cs="Segoe UI"/>
          <w:sz w:val="18"/>
          <w:szCs w:val="18"/>
          <w:lang w:eastAsia="en-AU"/>
        </w:rPr>
      </w:pPr>
      <w:hyperlink r:id="rId21" w:tgtFrame="_blank" w:history="1">
        <w:r w:rsidRPr="00C1614E">
          <w:rPr>
            <w:rFonts w:ascii="Calibri" w:eastAsia="Times New Roman" w:hAnsi="Calibri" w:cs="Calibri"/>
            <w:b/>
            <w:bCs/>
            <w:color w:val="0563C1"/>
            <w:u w:val="single"/>
            <w:lang w:eastAsia="en-AU"/>
          </w:rPr>
          <w:t>DOBCEL Principles of Governance</w:t>
        </w:r>
      </w:hyperlink>
      <w:r w:rsidRPr="00C1614E">
        <w:rPr>
          <w:rFonts w:ascii="Calibri" w:eastAsia="Times New Roman" w:hAnsi="Calibri" w:cs="Calibri"/>
          <w:lang w:eastAsia="en-AU"/>
        </w:rPr>
        <w:t> </w:t>
      </w:r>
      <w:r w:rsidRPr="0073345A">
        <w:rPr>
          <w:rFonts w:ascii="Calibri" w:eastAsia="Times New Roman" w:hAnsi="Calibri" w:cs="Calibri"/>
          <w:lang w:eastAsia="en-AU"/>
        </w:rPr>
        <w:t> </w:t>
      </w:r>
    </w:p>
    <w:p w14:paraId="6AA92142" w14:textId="77777777" w:rsidR="00CE4FB5" w:rsidRPr="0073345A" w:rsidRDefault="00CE4FB5" w:rsidP="00486635">
      <w:pPr>
        <w:spacing w:after="120"/>
        <w:rPr>
          <w:color w:val="777576"/>
          <w:sz w:val="19"/>
          <w:szCs w:val="19"/>
        </w:rPr>
      </w:pPr>
    </w:p>
    <w:p w14:paraId="756DCF1E" w14:textId="77777777" w:rsidR="00CE4FB5" w:rsidRPr="0073345A" w:rsidRDefault="00CE4FB5" w:rsidP="00486635">
      <w:pPr>
        <w:spacing w:after="120"/>
        <w:rPr>
          <w:color w:val="777576"/>
          <w:sz w:val="19"/>
          <w:szCs w:val="19"/>
        </w:rPr>
      </w:pPr>
    </w:p>
    <w:p w14:paraId="10AFB28E" w14:textId="77777777" w:rsidR="00CE4FB5" w:rsidRPr="0073345A" w:rsidRDefault="00CE4FB5" w:rsidP="00486635">
      <w:pPr>
        <w:spacing w:after="120"/>
        <w:rPr>
          <w:color w:val="777576"/>
          <w:sz w:val="19"/>
          <w:szCs w:val="19"/>
        </w:rPr>
      </w:pPr>
    </w:p>
    <w:p w14:paraId="3F61A06B" w14:textId="77777777" w:rsidR="00CE4FB5" w:rsidRPr="0073345A" w:rsidRDefault="00CE4FB5" w:rsidP="00486635">
      <w:pPr>
        <w:spacing w:after="120"/>
        <w:rPr>
          <w:color w:val="777576"/>
          <w:sz w:val="19"/>
          <w:szCs w:val="19"/>
        </w:rPr>
      </w:pPr>
    </w:p>
    <w:p w14:paraId="1F53F081" w14:textId="77777777" w:rsidR="00CE4FB5" w:rsidRPr="0073345A" w:rsidRDefault="00CE4FB5" w:rsidP="00486635">
      <w:pPr>
        <w:spacing w:after="120"/>
        <w:rPr>
          <w:color w:val="777576"/>
          <w:sz w:val="19"/>
          <w:szCs w:val="19"/>
        </w:rPr>
      </w:pPr>
    </w:p>
    <w:p w14:paraId="723E5136" w14:textId="77777777" w:rsidR="00CE4FB5" w:rsidRPr="0073345A" w:rsidRDefault="00CE4FB5" w:rsidP="00486635">
      <w:pPr>
        <w:spacing w:after="120"/>
        <w:rPr>
          <w:color w:val="777576"/>
          <w:sz w:val="19"/>
          <w:szCs w:val="19"/>
        </w:rPr>
      </w:pPr>
    </w:p>
    <w:p w14:paraId="5BBE8857" w14:textId="77777777" w:rsidR="00CE4FB5" w:rsidRPr="0073345A" w:rsidRDefault="00CE4FB5" w:rsidP="00486635">
      <w:pPr>
        <w:spacing w:after="120"/>
        <w:rPr>
          <w:color w:val="777576"/>
          <w:sz w:val="19"/>
          <w:szCs w:val="19"/>
        </w:rPr>
      </w:pPr>
    </w:p>
    <w:p w14:paraId="37815809" w14:textId="77777777" w:rsidR="00CE4FB5" w:rsidRPr="0073345A" w:rsidRDefault="00CE4FB5" w:rsidP="00486635">
      <w:pPr>
        <w:spacing w:after="120"/>
        <w:rPr>
          <w:color w:val="777576"/>
          <w:sz w:val="19"/>
          <w:szCs w:val="19"/>
        </w:rPr>
      </w:pPr>
    </w:p>
    <w:p w14:paraId="781B105B" w14:textId="77777777" w:rsidR="00CE4FB5" w:rsidRPr="0073345A" w:rsidRDefault="00CE4FB5" w:rsidP="00486635">
      <w:pPr>
        <w:spacing w:after="120"/>
        <w:rPr>
          <w:color w:val="777576"/>
          <w:sz w:val="19"/>
          <w:szCs w:val="19"/>
        </w:rPr>
      </w:pPr>
    </w:p>
    <w:p w14:paraId="414F7103" w14:textId="77777777" w:rsidR="00CE4FB5" w:rsidRPr="0073345A" w:rsidRDefault="00CE4FB5" w:rsidP="00486635">
      <w:pPr>
        <w:spacing w:after="120"/>
        <w:rPr>
          <w:color w:val="777576"/>
          <w:sz w:val="19"/>
          <w:szCs w:val="19"/>
        </w:rPr>
      </w:pPr>
    </w:p>
    <w:p w14:paraId="1FAF66F8" w14:textId="77777777" w:rsidR="002A72EE" w:rsidRPr="0073345A" w:rsidRDefault="002A72EE" w:rsidP="00486635">
      <w:pPr>
        <w:spacing w:after="120"/>
        <w:rPr>
          <w:color w:val="777576"/>
          <w:sz w:val="19"/>
          <w:szCs w:val="19"/>
        </w:rPr>
      </w:pPr>
      <w:r w:rsidRPr="00C1614E">
        <w:rPr>
          <w:noProof/>
          <w:color w:val="000000"/>
          <w:sz w:val="18"/>
          <w:szCs w:val="18"/>
        </w:rPr>
        <mc:AlternateContent>
          <mc:Choice Requires="wps">
            <w:drawing>
              <wp:anchor distT="0" distB="0" distL="114300" distR="114300" simplePos="0" relativeHeight="251658242" behindDoc="0" locked="0" layoutInCell="1" allowOverlap="1" wp14:anchorId="5159E39C" wp14:editId="007DC42C">
                <wp:simplePos x="0" y="0"/>
                <wp:positionH relativeFrom="page">
                  <wp:posOffset>-390525</wp:posOffset>
                </wp:positionH>
                <wp:positionV relativeFrom="page">
                  <wp:posOffset>-247650</wp:posOffset>
                </wp:positionV>
                <wp:extent cx="8305800" cy="514350"/>
                <wp:effectExtent l="0" t="0" r="0" b="0"/>
                <wp:wrapNone/>
                <wp:docPr id="1356739935" name="Rectangle 1356739935"/>
                <wp:cNvGraphicFramePr/>
                <a:graphic xmlns:a="http://schemas.openxmlformats.org/drawingml/2006/main">
                  <a:graphicData uri="http://schemas.microsoft.com/office/word/2010/wordprocessingShape">
                    <wps:wsp>
                      <wps:cNvSpPr/>
                      <wps:spPr>
                        <a:xfrm>
                          <a:off x="0" y="0"/>
                          <a:ext cx="8305800" cy="514350"/>
                        </a:xfrm>
                        <a:prstGeom prst="rect">
                          <a:avLst/>
                        </a:prstGeom>
                        <a:solidFill>
                          <a:srgbClr val="391B76"/>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2F0CB65" id="Rectangle 1356739935" o:spid="_x0000_s1026" style="position:absolute;margin-left:-30.75pt;margin-top:-19.5pt;width:654pt;height:40.5pt;z-index:25165824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" fillcolor="#391b76" stroked="f" strokeweight="1pt">
                <w10:wrap anchorx="page" anchory="page"/>
              </v:rect>
            </w:pict>
          </mc:Fallback>
        </mc:AlternateContent>
      </w:r>
    </w:p>
    <w:tbl>
      <w:tblPr>
        <w:tblStyle w:val="TableGrid"/>
        <w:tblpPr w:leftFromText="180" w:rightFromText="180" w:vertAnchor="text" w:horzAnchor="margin" w:tblpY="3"/>
        <w:tblW w:w="9639" w:type="dxa"/>
        <w:tblLook w:val="04A0" w:firstRow="1" w:lastRow="0" w:firstColumn="1" w:lastColumn="0" w:noHBand="0" w:noVBand="1"/>
      </w:tblPr>
      <w:tblGrid>
        <w:gridCol w:w="3008"/>
        <w:gridCol w:w="6631"/>
      </w:tblGrid>
      <w:tr w:rsidR="00925FD5" w:rsidRPr="0073345A" w14:paraId="77E47087" w14:textId="77777777" w:rsidTr="00925FD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8" w:type="dxa"/>
          </w:tcPr>
          <w:p w14:paraId="270DFAA2" w14:textId="77777777" w:rsidR="00925FD5" w:rsidRPr="0073345A" w:rsidRDefault="00925FD5" w:rsidP="00486635">
            <w:pPr>
              <w:spacing w:after="120"/>
              <w:jc w:val="left"/>
              <w:rPr>
                <w:b/>
                <w:color w:val="391B76"/>
                <w:sz w:val="18"/>
                <w:szCs w:val="18"/>
              </w:rPr>
            </w:pPr>
            <w:r w:rsidRPr="0073345A">
              <w:rPr>
                <w:b/>
                <w:color w:val="391B76"/>
                <w:sz w:val="18"/>
                <w:szCs w:val="18"/>
              </w:rPr>
              <w:t>Policy Owner</w:t>
            </w:r>
          </w:p>
        </w:tc>
        <w:tc>
          <w:tcPr>
            <w:tcW w:w="6631" w:type="dxa"/>
          </w:tcPr>
          <w:p w14:paraId="5E54D7B7" w14:textId="77777777" w:rsidR="00925FD5" w:rsidRPr="0073345A" w:rsidRDefault="00925FD5" w:rsidP="00486635">
            <w:pPr>
              <w:spacing w:after="120"/>
              <w:jc w:val="left"/>
              <w:cnfStyle w:val="100000000000" w:firstRow="1" w:lastRow="0" w:firstColumn="0" w:lastColumn="0" w:oddVBand="0" w:evenVBand="0" w:oddHBand="0" w:evenHBand="0" w:firstRowFirstColumn="0" w:firstRowLastColumn="0" w:lastRowFirstColumn="0" w:lastRowLastColumn="0"/>
              <w:rPr>
                <w:b/>
                <w:color w:val="391B76"/>
                <w:sz w:val="18"/>
                <w:szCs w:val="18"/>
              </w:rPr>
            </w:pPr>
            <w:r w:rsidRPr="0073345A">
              <w:rPr>
                <w:b/>
                <w:color w:val="391B76"/>
                <w:sz w:val="18"/>
                <w:szCs w:val="18"/>
              </w:rPr>
              <w:t>School Principal</w:t>
            </w:r>
          </w:p>
        </w:tc>
      </w:tr>
      <w:tr w:rsidR="00654525" w:rsidRPr="0073345A" w14:paraId="45C7AB3C" w14:textId="77777777" w:rsidTr="00925FD5">
        <w:tc>
          <w:tcPr>
            <w:cnfStyle w:val="001000000000" w:firstRow="0" w:lastRow="0" w:firstColumn="1" w:lastColumn="0" w:oddVBand="0" w:evenVBand="0" w:oddHBand="0" w:evenHBand="0" w:firstRowFirstColumn="0" w:firstRowLastColumn="0" w:lastRowFirstColumn="0" w:lastRowLastColumn="0"/>
            <w:tcW w:w="3008" w:type="dxa"/>
          </w:tcPr>
          <w:p w14:paraId="11BDDE36" w14:textId="77777777" w:rsidR="00654525" w:rsidRPr="0073345A" w:rsidRDefault="00654525" w:rsidP="00654525">
            <w:pPr>
              <w:spacing w:after="120"/>
              <w:rPr>
                <w:b/>
                <w:color w:val="391B76"/>
                <w:sz w:val="18"/>
                <w:szCs w:val="18"/>
              </w:rPr>
            </w:pPr>
            <w:r w:rsidRPr="0073345A">
              <w:rPr>
                <w:bCs/>
                <w:color w:val="391B76"/>
                <w:sz w:val="18"/>
                <w:szCs w:val="18"/>
              </w:rPr>
              <w:t>Responsible Directorate member</w:t>
            </w:r>
          </w:p>
        </w:tc>
        <w:tc>
          <w:tcPr>
            <w:tcW w:w="6631" w:type="dxa"/>
          </w:tcPr>
          <w:p w14:paraId="3C027823" w14:textId="77777777" w:rsidR="00654525" w:rsidRPr="0073345A" w:rsidRDefault="00654525" w:rsidP="00654525">
            <w:pPr>
              <w:spacing w:after="120"/>
              <w:cnfStyle w:val="000000000000" w:firstRow="0" w:lastRow="0" w:firstColumn="0" w:lastColumn="0" w:oddVBand="0" w:evenVBand="0" w:oddHBand="0" w:evenHBand="0" w:firstRowFirstColumn="0" w:firstRowLastColumn="0" w:lastRowFirstColumn="0" w:lastRowLastColumn="0"/>
              <w:rPr>
                <w:b/>
                <w:color w:val="391B76"/>
                <w:sz w:val="18"/>
                <w:szCs w:val="18"/>
              </w:rPr>
            </w:pPr>
            <w:r w:rsidRPr="0073345A">
              <w:rPr>
                <w:bCs/>
                <w:color w:val="391B76"/>
                <w:sz w:val="18"/>
                <w:szCs w:val="18"/>
              </w:rPr>
              <w:t>Deputy Director: Catholic Education</w:t>
            </w:r>
          </w:p>
        </w:tc>
      </w:tr>
      <w:tr w:rsidR="00654525" w:rsidRPr="0073345A" w14:paraId="77E25FF9" w14:textId="77777777" w:rsidTr="00925FD5">
        <w:tc>
          <w:tcPr>
            <w:cnfStyle w:val="001000000000" w:firstRow="0" w:lastRow="0" w:firstColumn="1" w:lastColumn="0" w:oddVBand="0" w:evenVBand="0" w:oddHBand="0" w:evenHBand="0" w:firstRowFirstColumn="0" w:firstRowLastColumn="0" w:lastRowFirstColumn="0" w:lastRowLastColumn="0"/>
            <w:tcW w:w="3008" w:type="dxa"/>
          </w:tcPr>
          <w:p w14:paraId="1800F271" w14:textId="77777777" w:rsidR="00654525" w:rsidRPr="0073345A" w:rsidRDefault="00654525" w:rsidP="00654525">
            <w:pPr>
              <w:spacing w:after="120"/>
              <w:rPr>
                <w:b/>
                <w:color w:val="391B76"/>
                <w:sz w:val="18"/>
                <w:szCs w:val="18"/>
              </w:rPr>
            </w:pPr>
            <w:r w:rsidRPr="0073345A">
              <w:rPr>
                <w:bCs/>
                <w:color w:val="391B76"/>
                <w:sz w:val="18"/>
                <w:szCs w:val="18"/>
              </w:rPr>
              <w:t>Document Owner</w:t>
            </w:r>
          </w:p>
        </w:tc>
        <w:tc>
          <w:tcPr>
            <w:tcW w:w="6631" w:type="dxa"/>
          </w:tcPr>
          <w:p w14:paraId="7761A420" w14:textId="77777777" w:rsidR="00654525" w:rsidRPr="0073345A" w:rsidRDefault="00654525" w:rsidP="00654525">
            <w:pPr>
              <w:spacing w:after="120"/>
              <w:cnfStyle w:val="000000000000" w:firstRow="0" w:lastRow="0" w:firstColumn="0" w:lastColumn="0" w:oddVBand="0" w:evenVBand="0" w:oddHBand="0" w:evenHBand="0" w:firstRowFirstColumn="0" w:firstRowLastColumn="0" w:lastRowFirstColumn="0" w:lastRowLastColumn="0"/>
              <w:rPr>
                <w:b/>
                <w:color w:val="391B76"/>
                <w:sz w:val="18"/>
                <w:szCs w:val="18"/>
              </w:rPr>
            </w:pPr>
            <w:r w:rsidRPr="0073345A">
              <w:rPr>
                <w:bCs/>
                <w:color w:val="391B76"/>
                <w:sz w:val="18"/>
                <w:szCs w:val="18"/>
              </w:rPr>
              <w:t>Leader: Wellbeing</w:t>
            </w:r>
          </w:p>
        </w:tc>
      </w:tr>
      <w:tr w:rsidR="00654525" w:rsidRPr="0073345A" w14:paraId="6914A4E8" w14:textId="77777777" w:rsidTr="00925FD5">
        <w:tc>
          <w:tcPr>
            <w:cnfStyle w:val="001000000000" w:firstRow="0" w:lastRow="0" w:firstColumn="1" w:lastColumn="0" w:oddVBand="0" w:evenVBand="0" w:oddHBand="0" w:evenHBand="0" w:firstRowFirstColumn="0" w:firstRowLastColumn="0" w:lastRowFirstColumn="0" w:lastRowLastColumn="0"/>
            <w:tcW w:w="3008" w:type="dxa"/>
          </w:tcPr>
          <w:p w14:paraId="4288D981" w14:textId="77777777" w:rsidR="00654525" w:rsidRPr="0073345A" w:rsidRDefault="00654525" w:rsidP="00654525">
            <w:pPr>
              <w:spacing w:after="120"/>
              <w:rPr>
                <w:bCs/>
                <w:color w:val="391B76"/>
                <w:sz w:val="18"/>
                <w:szCs w:val="18"/>
              </w:rPr>
            </w:pPr>
            <w:r w:rsidRPr="0073345A">
              <w:rPr>
                <w:bCs/>
                <w:color w:val="391B76"/>
                <w:sz w:val="18"/>
                <w:szCs w:val="18"/>
              </w:rPr>
              <w:t>Assigned Board Committee</w:t>
            </w:r>
          </w:p>
        </w:tc>
        <w:tc>
          <w:tcPr>
            <w:tcW w:w="6631" w:type="dxa"/>
          </w:tcPr>
          <w:p w14:paraId="170D020F" w14:textId="77777777" w:rsidR="00654525" w:rsidRPr="0073345A" w:rsidRDefault="00654525" w:rsidP="00654525">
            <w:pPr>
              <w:spacing w:after="120"/>
              <w:cnfStyle w:val="000000000000" w:firstRow="0" w:lastRow="0" w:firstColumn="0" w:lastColumn="0" w:oddVBand="0" w:evenVBand="0" w:oddHBand="0" w:evenHBand="0" w:firstRowFirstColumn="0" w:firstRowLastColumn="0" w:lastRowFirstColumn="0" w:lastRowLastColumn="0"/>
              <w:rPr>
                <w:bCs/>
                <w:color w:val="391B76"/>
                <w:sz w:val="18"/>
                <w:szCs w:val="18"/>
              </w:rPr>
            </w:pPr>
            <w:r w:rsidRPr="0073345A">
              <w:rPr>
                <w:bCs/>
                <w:color w:val="391B76"/>
                <w:sz w:val="18"/>
                <w:szCs w:val="18"/>
              </w:rPr>
              <w:t>Children &amp; Young People Safeguarding &amp; Wellbeing Consultative Committee</w:t>
            </w:r>
          </w:p>
        </w:tc>
      </w:tr>
      <w:tr w:rsidR="00654525" w:rsidRPr="0073345A" w14:paraId="4D1F3E88" w14:textId="77777777" w:rsidTr="00925FD5">
        <w:tc>
          <w:tcPr>
            <w:cnfStyle w:val="001000000000" w:firstRow="0" w:lastRow="0" w:firstColumn="1" w:lastColumn="0" w:oddVBand="0" w:evenVBand="0" w:oddHBand="0" w:evenHBand="0" w:firstRowFirstColumn="0" w:firstRowLastColumn="0" w:lastRowFirstColumn="0" w:lastRowLastColumn="0"/>
            <w:tcW w:w="3008" w:type="dxa"/>
          </w:tcPr>
          <w:p w14:paraId="58073F9B" w14:textId="77777777" w:rsidR="00654525" w:rsidRPr="0073345A" w:rsidRDefault="00654525" w:rsidP="00654525">
            <w:pPr>
              <w:spacing w:after="120"/>
              <w:rPr>
                <w:bCs/>
                <w:color w:val="391B76"/>
                <w:sz w:val="18"/>
                <w:szCs w:val="18"/>
              </w:rPr>
            </w:pPr>
            <w:r w:rsidRPr="0073345A">
              <w:rPr>
                <w:bCs/>
                <w:color w:val="391B76"/>
                <w:sz w:val="18"/>
                <w:szCs w:val="18"/>
              </w:rPr>
              <w:t>Approval Dat</w:t>
            </w:r>
            <w:r>
              <w:rPr>
                <w:bCs/>
                <w:color w:val="391B76"/>
                <w:sz w:val="18"/>
                <w:szCs w:val="18"/>
              </w:rPr>
              <w:t>e</w:t>
            </w:r>
          </w:p>
        </w:tc>
        <w:tc>
          <w:tcPr>
            <w:tcW w:w="6631" w:type="dxa"/>
          </w:tcPr>
          <w:p w14:paraId="292009A8" w14:textId="77777777" w:rsidR="00654525" w:rsidRPr="0073345A" w:rsidRDefault="00DD6D6B" w:rsidP="00654525">
            <w:pPr>
              <w:spacing w:after="120"/>
              <w:cnfStyle w:val="000000000000" w:firstRow="0" w:lastRow="0" w:firstColumn="0" w:lastColumn="0" w:oddVBand="0" w:evenVBand="0" w:oddHBand="0" w:evenHBand="0" w:firstRowFirstColumn="0" w:firstRowLastColumn="0" w:lastRowFirstColumn="0" w:lastRowLastColumn="0"/>
              <w:rPr>
                <w:bCs/>
                <w:color w:val="391B76"/>
                <w:sz w:val="18"/>
                <w:szCs w:val="18"/>
              </w:rPr>
            </w:pPr>
            <w:r>
              <w:rPr>
                <w:bCs/>
                <w:color w:val="391B76"/>
                <w:sz w:val="18"/>
                <w:szCs w:val="18"/>
              </w:rPr>
              <w:t>27/11/2024</w:t>
            </w:r>
          </w:p>
        </w:tc>
      </w:tr>
      <w:tr w:rsidR="00654525" w:rsidRPr="0073345A" w14:paraId="7CCD2ADC" w14:textId="77777777" w:rsidTr="00925FD5">
        <w:tc>
          <w:tcPr>
            <w:cnfStyle w:val="001000000000" w:firstRow="0" w:lastRow="0" w:firstColumn="1" w:lastColumn="0" w:oddVBand="0" w:evenVBand="0" w:oddHBand="0" w:evenHBand="0" w:firstRowFirstColumn="0" w:firstRowLastColumn="0" w:lastRowFirstColumn="0" w:lastRowLastColumn="0"/>
            <w:tcW w:w="3008" w:type="dxa"/>
          </w:tcPr>
          <w:p w14:paraId="42AED2B4" w14:textId="77777777" w:rsidR="00654525" w:rsidRPr="0073345A" w:rsidRDefault="00654525" w:rsidP="00654525">
            <w:pPr>
              <w:spacing w:after="120"/>
              <w:rPr>
                <w:bCs/>
                <w:color w:val="391B76"/>
                <w:sz w:val="18"/>
                <w:szCs w:val="18"/>
              </w:rPr>
            </w:pPr>
            <w:r w:rsidRPr="0073345A">
              <w:rPr>
                <w:bCs/>
                <w:color w:val="391B76"/>
                <w:sz w:val="18"/>
                <w:szCs w:val="18"/>
              </w:rPr>
              <w:t>Review Date</w:t>
            </w:r>
          </w:p>
        </w:tc>
        <w:tc>
          <w:tcPr>
            <w:tcW w:w="6631" w:type="dxa"/>
          </w:tcPr>
          <w:p w14:paraId="47D6216D" w14:textId="77777777" w:rsidR="00654525" w:rsidRPr="0073345A" w:rsidRDefault="00DD6D6B" w:rsidP="00654525">
            <w:pPr>
              <w:spacing w:after="120"/>
              <w:cnfStyle w:val="000000000000" w:firstRow="0" w:lastRow="0" w:firstColumn="0" w:lastColumn="0" w:oddVBand="0" w:evenVBand="0" w:oddHBand="0" w:evenHBand="0" w:firstRowFirstColumn="0" w:firstRowLastColumn="0" w:lastRowFirstColumn="0" w:lastRowLastColumn="0"/>
              <w:rPr>
                <w:bCs/>
                <w:color w:val="391B76"/>
                <w:sz w:val="18"/>
                <w:szCs w:val="18"/>
              </w:rPr>
            </w:pPr>
            <w:r>
              <w:rPr>
                <w:bCs/>
                <w:color w:val="391B76"/>
                <w:sz w:val="18"/>
                <w:szCs w:val="18"/>
              </w:rPr>
              <w:t>27/11/2027</w:t>
            </w:r>
          </w:p>
        </w:tc>
      </w:tr>
      <w:tr w:rsidR="00F90E28" w:rsidRPr="0073345A" w14:paraId="2BF6E567" w14:textId="77777777" w:rsidTr="00925FD5">
        <w:tc>
          <w:tcPr>
            <w:cnfStyle w:val="001000000000" w:firstRow="0" w:lastRow="0" w:firstColumn="1" w:lastColumn="0" w:oddVBand="0" w:evenVBand="0" w:oddHBand="0" w:evenHBand="0" w:firstRowFirstColumn="0" w:firstRowLastColumn="0" w:lastRowFirstColumn="0" w:lastRowLastColumn="0"/>
            <w:tcW w:w="3008" w:type="dxa"/>
          </w:tcPr>
          <w:p w14:paraId="65F23913" w14:textId="77777777" w:rsidR="00F90E28" w:rsidRPr="0073345A" w:rsidRDefault="00F90E28" w:rsidP="00654525">
            <w:pPr>
              <w:spacing w:after="120"/>
              <w:rPr>
                <w:bCs/>
                <w:color w:val="391B76"/>
                <w:sz w:val="18"/>
                <w:szCs w:val="18"/>
              </w:rPr>
            </w:pPr>
            <w:r>
              <w:rPr>
                <w:bCs/>
                <w:color w:val="391B76"/>
                <w:sz w:val="18"/>
                <w:szCs w:val="18"/>
              </w:rPr>
              <w:t>Document number</w:t>
            </w:r>
          </w:p>
        </w:tc>
        <w:tc>
          <w:tcPr>
            <w:tcW w:w="6631" w:type="dxa"/>
          </w:tcPr>
          <w:p w14:paraId="1884712F" w14:textId="77777777" w:rsidR="00F90E28" w:rsidRPr="000C4D0E" w:rsidRDefault="000C4D0E" w:rsidP="00654525">
            <w:pPr>
              <w:spacing w:after="120"/>
              <w:cnfStyle w:val="000000000000" w:firstRow="0" w:lastRow="0" w:firstColumn="0" w:lastColumn="0" w:oddVBand="0" w:evenVBand="0" w:oddHBand="0" w:evenHBand="0" w:firstRowFirstColumn="0" w:firstRowLastColumn="0" w:lastRowFirstColumn="0" w:lastRowLastColumn="0"/>
              <w:rPr>
                <w:rFonts w:cstheme="minorHAnsi"/>
                <w:bCs/>
                <w:color w:val="391B76"/>
                <w:sz w:val="18"/>
                <w:szCs w:val="18"/>
              </w:rPr>
            </w:pPr>
            <w:r w:rsidRPr="000C4D0E">
              <w:rPr>
                <w:rFonts w:cstheme="minorHAnsi"/>
                <w:bCs/>
                <w:iCs/>
                <w:color w:val="391B76"/>
                <w:sz w:val="18"/>
                <w:szCs w:val="18"/>
              </w:rPr>
              <w:t>P0344</w:t>
            </w:r>
          </w:p>
        </w:tc>
      </w:tr>
    </w:tbl>
    <w:p w14:paraId="39CB6547" w14:textId="77777777" w:rsidR="00925FD5" w:rsidRPr="0073345A" w:rsidRDefault="00925FD5" w:rsidP="00486635">
      <w:pPr>
        <w:spacing w:after="120"/>
        <w:rPr>
          <w:rFonts w:cstheme="minorHAnsi"/>
          <w:sz w:val="2"/>
          <w:szCs w:val="2"/>
        </w:rPr>
      </w:pPr>
    </w:p>
    <w:p w14:paraId="4AF92BDC" w14:textId="77777777" w:rsidR="006B007B" w:rsidRPr="00C1614E" w:rsidRDefault="006B007B" w:rsidP="00486635">
      <w:pPr>
        <w:spacing w:after="120"/>
        <w:rPr>
          <w:b/>
          <w:bCs/>
          <w:color w:val="391B76"/>
          <w:sz w:val="40"/>
          <w:szCs w:val="40"/>
        </w:rPr>
      </w:pPr>
    </w:p>
    <w:p w14:paraId="5414734F" w14:textId="77777777" w:rsidR="006B007B" w:rsidRPr="00C1614E" w:rsidRDefault="006B007B" w:rsidP="00486635">
      <w:pPr>
        <w:spacing w:after="120"/>
        <w:rPr>
          <w:b/>
          <w:bCs/>
          <w:color w:val="391B76"/>
          <w:sz w:val="40"/>
          <w:szCs w:val="40"/>
        </w:rPr>
      </w:pPr>
      <w:r w:rsidRPr="00C1614E">
        <w:rPr>
          <w:b/>
          <w:bCs/>
          <w:color w:val="391B76"/>
          <w:sz w:val="40"/>
          <w:szCs w:val="40"/>
        </w:rPr>
        <w:br w:type="page"/>
      </w:r>
    </w:p>
    <w:p w14:paraId="2F98761E" w14:textId="77777777" w:rsidR="00D517E7" w:rsidRPr="00C1614E" w:rsidRDefault="00D517E7" w:rsidP="00486635">
      <w:pPr>
        <w:spacing w:after="120"/>
        <w:rPr>
          <w:b/>
          <w:bCs/>
          <w:color w:val="391B76"/>
          <w:sz w:val="40"/>
          <w:szCs w:val="40"/>
        </w:rPr>
      </w:pPr>
      <w:r w:rsidRPr="00C1614E">
        <w:rPr>
          <w:b/>
          <w:bCs/>
          <w:color w:val="391B76"/>
          <w:sz w:val="40"/>
          <w:szCs w:val="40"/>
        </w:rPr>
        <w:t>Positive Behaviour Procedure</w:t>
      </w:r>
      <w:r w:rsidR="001E587E" w:rsidRPr="00C1614E">
        <w:rPr>
          <w:b/>
          <w:bCs/>
          <w:color w:val="391B76"/>
          <w:sz w:val="40"/>
          <w:szCs w:val="40"/>
        </w:rPr>
        <w:t>s</w:t>
      </w:r>
      <w:r w:rsidRPr="00C1614E">
        <w:rPr>
          <w:b/>
          <w:bCs/>
          <w:color w:val="391B76"/>
          <w:sz w:val="40"/>
          <w:szCs w:val="40"/>
        </w:rPr>
        <w:t xml:space="preserve"> </w:t>
      </w:r>
    </w:p>
    <w:p w14:paraId="06F81D44" w14:textId="3013F0E3" w:rsidR="0041140B" w:rsidRPr="0073345A" w:rsidRDefault="00F11F1A" w:rsidP="00486635">
      <w:pPr>
        <w:autoSpaceDE w:val="0"/>
        <w:autoSpaceDN w:val="0"/>
        <w:adjustRightInd w:val="0"/>
        <w:spacing w:after="120"/>
        <w:rPr>
          <w:rFonts w:ascii="Calibri" w:hAnsi="Calibri" w:cs="Calibri"/>
          <w:color w:val="000000"/>
        </w:rPr>
      </w:pPr>
      <w:r w:rsidRPr="00F11F1A">
        <w:rPr>
          <w:rFonts w:ascii="Calibri" w:hAnsi="Calibri" w:cs="Calibri"/>
          <w:shd w:val="clear" w:color="auto" w:fill="FFFFFF"/>
        </w:rPr>
        <w:t xml:space="preserve">Our Lady of the Sacred Heart School Merbein (OLSH) </w:t>
      </w:r>
      <w:r w:rsidR="0041140B" w:rsidRPr="0073345A">
        <w:rPr>
          <w:rFonts w:ascii="Calibri" w:hAnsi="Calibri" w:cs="Calibri"/>
          <w:color w:val="000000"/>
        </w:rPr>
        <w:t xml:space="preserve">will implement processes that are consistent and support DOBCEL’s commitment to </w:t>
      </w:r>
      <w:r w:rsidR="0041140B" w:rsidRPr="0073345A">
        <w:t>fostering a positive and safe culture within an inclusive learning environment, which values diversity and celebrates difference.</w:t>
      </w:r>
      <w:r w:rsidR="00CA6CFB" w:rsidRPr="0073345A">
        <w:t xml:space="preserve"> Partnership with </w:t>
      </w:r>
      <w:r w:rsidR="00D051F1" w:rsidRPr="0073345A">
        <w:t>p</w:t>
      </w:r>
      <w:r w:rsidR="00CA6CFB" w:rsidRPr="0073345A">
        <w:t>arents/</w:t>
      </w:r>
      <w:r w:rsidR="00D051F1" w:rsidRPr="0073345A">
        <w:t>guardians</w:t>
      </w:r>
      <w:r w:rsidR="00CA6CFB" w:rsidRPr="0073345A">
        <w:t>/</w:t>
      </w:r>
      <w:r w:rsidR="00D051F1" w:rsidRPr="0073345A">
        <w:t xml:space="preserve">carers </w:t>
      </w:r>
      <w:r w:rsidR="00AD4772" w:rsidRPr="0073345A">
        <w:t xml:space="preserve">is critical in creating a constructive learning environment and in modelling </w:t>
      </w:r>
      <w:r w:rsidR="009D20F0" w:rsidRPr="0073345A">
        <w:t xml:space="preserve">positive behaviour to children and young people.  </w:t>
      </w:r>
    </w:p>
    <w:p w14:paraId="77876E4D" w14:textId="77777777" w:rsidR="0041140B" w:rsidRPr="0073345A" w:rsidRDefault="0041140B" w:rsidP="000738F1">
      <w:pPr>
        <w:widowControl w:val="0"/>
        <w:autoSpaceDE w:val="0"/>
        <w:autoSpaceDN w:val="0"/>
        <w:adjustRightInd w:val="0"/>
      </w:pPr>
    </w:p>
    <w:p w14:paraId="219F6D72" w14:textId="77777777" w:rsidR="00D517E7" w:rsidRPr="0073345A" w:rsidRDefault="00D517E7" w:rsidP="00486635">
      <w:pPr>
        <w:spacing w:after="120"/>
      </w:pPr>
      <w:r w:rsidRPr="0073345A">
        <w:rPr>
          <w:b/>
          <w:bCs/>
          <w:color w:val="391B76"/>
          <w:sz w:val="28"/>
        </w:rPr>
        <w:t xml:space="preserve">Schoolwide Approaches </w:t>
      </w:r>
    </w:p>
    <w:p w14:paraId="7C36706C" w14:textId="69DCB9B3" w:rsidR="00D517E7" w:rsidRPr="0073345A" w:rsidRDefault="00F11F1A" w:rsidP="00486635">
      <w:pPr>
        <w:autoSpaceDE w:val="0"/>
        <w:autoSpaceDN w:val="0"/>
        <w:adjustRightInd w:val="0"/>
        <w:spacing w:after="120"/>
        <w:rPr>
          <w:rFonts w:ascii="Calibri" w:hAnsi="Calibri" w:cs="Calibri"/>
          <w:color w:val="538135"/>
        </w:rPr>
      </w:pPr>
      <w:r w:rsidRPr="00F11F1A">
        <w:rPr>
          <w:rFonts w:ascii="Calibri" w:hAnsi="Calibri" w:cs="Calibri"/>
          <w:color w:val="000000" w:themeColor="text1"/>
          <w:shd w:val="clear" w:color="auto" w:fill="FFFFFF"/>
        </w:rPr>
        <w:t>OLSH</w:t>
      </w:r>
      <w:r>
        <w:rPr>
          <w:rFonts w:ascii="Calibri" w:hAnsi="Calibri" w:cs="Calibri"/>
          <w:color w:val="000000" w:themeColor="text1"/>
          <w:shd w:val="clear" w:color="auto" w:fill="FFFFFF"/>
        </w:rPr>
        <w:t xml:space="preserve"> </w:t>
      </w:r>
      <w:r w:rsidR="00D517E7" w:rsidRPr="00C1614E">
        <w:rPr>
          <w:rFonts w:ascii="Calibri" w:hAnsi="Calibri" w:cs="Calibri"/>
          <w:shd w:val="clear" w:color="auto" w:fill="FFFFFF"/>
        </w:rPr>
        <w:t>will</w:t>
      </w:r>
      <w:r w:rsidR="00D517E7" w:rsidRPr="0073345A">
        <w:rPr>
          <w:rFonts w:ascii="Calibri" w:hAnsi="Calibri" w:cs="Calibri"/>
          <w:color w:val="000000"/>
        </w:rPr>
        <w:t xml:space="preserve">: </w:t>
      </w:r>
    </w:p>
    <w:p w14:paraId="4F83E069" w14:textId="77777777" w:rsidR="00D517E7" w:rsidRPr="0073345A" w:rsidRDefault="00D517E7" w:rsidP="00486635">
      <w:pPr>
        <w:numPr>
          <w:ilvl w:val="0"/>
          <w:numId w:val="36"/>
        </w:numPr>
        <w:spacing w:after="120"/>
        <w:rPr>
          <w:rFonts w:ascii="Calibri" w:eastAsia="Calibri" w:hAnsi="Calibri" w:cs="Times New Roman"/>
        </w:rPr>
      </w:pPr>
      <w:r w:rsidRPr="0073345A">
        <w:rPr>
          <w:rFonts w:ascii="Calibri" w:eastAsia="Calibri" w:hAnsi="Calibri" w:cs="Times New Roman"/>
        </w:rPr>
        <w:t>make the best interest of the child a primary consideration in its approach to positive behaviour</w:t>
      </w:r>
    </w:p>
    <w:p w14:paraId="1144FBAE" w14:textId="77777777" w:rsidR="00D517E7" w:rsidRPr="0073345A" w:rsidRDefault="00D517E7" w:rsidP="00486635">
      <w:pPr>
        <w:numPr>
          <w:ilvl w:val="1"/>
          <w:numId w:val="36"/>
        </w:numPr>
        <w:autoSpaceDE w:val="0"/>
        <w:autoSpaceDN w:val="0"/>
        <w:adjustRightInd w:val="0"/>
        <w:spacing w:after="120"/>
        <w:ind w:left="709" w:hanging="357"/>
        <w:rPr>
          <w:rFonts w:ascii="Calibri" w:hAnsi="Calibri" w:cs="Calibri"/>
          <w:color w:val="000000"/>
        </w:rPr>
      </w:pPr>
      <w:r w:rsidRPr="0073345A">
        <w:rPr>
          <w:rFonts w:ascii="Calibri" w:hAnsi="Calibri" w:cs="Calibri"/>
          <w:color w:val="000000"/>
        </w:rPr>
        <w:t>ensure that the curriculum includes the teaching of social</w:t>
      </w:r>
      <w:r w:rsidR="00DE37E9" w:rsidRPr="0073345A">
        <w:rPr>
          <w:rFonts w:ascii="Calibri" w:hAnsi="Calibri" w:cs="Calibri"/>
          <w:color w:val="000000"/>
        </w:rPr>
        <w:t xml:space="preserve">, </w:t>
      </w:r>
      <w:r w:rsidRPr="0073345A">
        <w:rPr>
          <w:rFonts w:ascii="Calibri" w:hAnsi="Calibri" w:cs="Calibri"/>
          <w:color w:val="000000"/>
        </w:rPr>
        <w:t>emotional</w:t>
      </w:r>
      <w:r w:rsidR="00DE37E9" w:rsidRPr="0073345A">
        <w:rPr>
          <w:rFonts w:ascii="Calibri" w:hAnsi="Calibri" w:cs="Calibri"/>
          <w:color w:val="000000"/>
        </w:rPr>
        <w:t>,</w:t>
      </w:r>
      <w:r w:rsidRPr="0073345A">
        <w:rPr>
          <w:rFonts w:ascii="Calibri" w:hAnsi="Calibri" w:cs="Calibri"/>
          <w:color w:val="000000"/>
        </w:rPr>
        <w:t xml:space="preserve"> and positive behaviour skills</w:t>
      </w:r>
    </w:p>
    <w:p w14:paraId="1E780C64" w14:textId="77777777" w:rsidR="00D517E7" w:rsidRPr="0073345A" w:rsidRDefault="00D517E7" w:rsidP="00486635">
      <w:pPr>
        <w:numPr>
          <w:ilvl w:val="1"/>
          <w:numId w:val="36"/>
        </w:numPr>
        <w:autoSpaceDE w:val="0"/>
        <w:autoSpaceDN w:val="0"/>
        <w:adjustRightInd w:val="0"/>
        <w:spacing w:after="120"/>
        <w:ind w:left="709" w:hanging="357"/>
        <w:rPr>
          <w:rFonts w:ascii="Calibri" w:hAnsi="Calibri" w:cs="Calibri"/>
          <w:color w:val="000000"/>
        </w:rPr>
      </w:pPr>
      <w:r w:rsidRPr="0073345A">
        <w:rPr>
          <w:rFonts w:ascii="Calibri" w:hAnsi="Calibri" w:cs="Calibri"/>
          <w:color w:val="000000"/>
        </w:rPr>
        <w:t>promote student voice and participation to provide students with a sense of ownership and empowerment</w:t>
      </w:r>
    </w:p>
    <w:p w14:paraId="7E802B6C" w14:textId="77777777" w:rsidR="00D517E7" w:rsidRPr="0073345A" w:rsidRDefault="00D517E7" w:rsidP="00486635">
      <w:pPr>
        <w:numPr>
          <w:ilvl w:val="0"/>
          <w:numId w:val="38"/>
        </w:numPr>
        <w:spacing w:after="120"/>
        <w:rPr>
          <w:rFonts w:ascii="Calibri" w:eastAsia="Calibri" w:hAnsi="Calibri" w:cs="Times New Roman"/>
        </w:rPr>
      </w:pPr>
      <w:r w:rsidRPr="0073345A">
        <w:rPr>
          <w:rFonts w:ascii="Calibri" w:hAnsi="Calibri" w:cs="Calibri"/>
          <w:color w:val="000000"/>
        </w:rPr>
        <w:t>establish social</w:t>
      </w:r>
      <w:r w:rsidR="00084AAC" w:rsidRPr="0073345A">
        <w:rPr>
          <w:rFonts w:ascii="Calibri" w:hAnsi="Calibri" w:cs="Calibri"/>
          <w:color w:val="000000"/>
        </w:rPr>
        <w:t xml:space="preserve">, </w:t>
      </w:r>
      <w:r w:rsidRPr="0073345A">
        <w:rPr>
          <w:rFonts w:ascii="Calibri" w:hAnsi="Calibri" w:cs="Calibri"/>
          <w:color w:val="000000"/>
        </w:rPr>
        <w:t>emotional and educational behavioural support for vulnerable students and monitor and evaluate progress</w:t>
      </w:r>
    </w:p>
    <w:p w14:paraId="160EB8EF" w14:textId="77777777" w:rsidR="00D517E7" w:rsidRPr="0073345A" w:rsidRDefault="00D517E7" w:rsidP="00486635">
      <w:pPr>
        <w:numPr>
          <w:ilvl w:val="0"/>
          <w:numId w:val="38"/>
        </w:numPr>
        <w:autoSpaceDE w:val="0"/>
        <w:autoSpaceDN w:val="0"/>
        <w:adjustRightInd w:val="0"/>
        <w:spacing w:after="120"/>
        <w:ind w:left="714" w:hanging="357"/>
        <w:rPr>
          <w:rFonts w:ascii="Calibri" w:hAnsi="Calibri" w:cs="Calibri"/>
        </w:rPr>
      </w:pPr>
      <w:r w:rsidRPr="0073345A">
        <w:rPr>
          <w:rFonts w:ascii="Calibri" w:hAnsi="Calibri" w:cs="Calibri"/>
        </w:rPr>
        <w:t>ensure teacher supervision is effective in all school environments</w:t>
      </w:r>
    </w:p>
    <w:p w14:paraId="4DD9757A" w14:textId="77777777" w:rsidR="00D517E7" w:rsidRPr="0073345A" w:rsidRDefault="00D517E7" w:rsidP="00486635">
      <w:pPr>
        <w:numPr>
          <w:ilvl w:val="0"/>
          <w:numId w:val="38"/>
        </w:numPr>
        <w:autoSpaceDE w:val="0"/>
        <w:autoSpaceDN w:val="0"/>
        <w:adjustRightInd w:val="0"/>
        <w:spacing w:after="120"/>
        <w:ind w:left="714" w:hanging="357"/>
        <w:rPr>
          <w:rFonts w:ascii="Calibri" w:hAnsi="Calibri" w:cs="Calibri"/>
        </w:rPr>
      </w:pPr>
      <w:r w:rsidRPr="0073345A">
        <w:rPr>
          <w:rFonts w:ascii="Calibri" w:hAnsi="Calibri" w:cs="Calibri"/>
        </w:rPr>
        <w:t>identify the roles and responsibilities of staff in implementing the whole-school plan to support positive behaviour</w:t>
      </w:r>
    </w:p>
    <w:p w14:paraId="2A7C9C31" w14:textId="77777777" w:rsidR="00D517E7" w:rsidRPr="0073345A" w:rsidRDefault="0073345A" w:rsidP="00486635">
      <w:pPr>
        <w:numPr>
          <w:ilvl w:val="0"/>
          <w:numId w:val="38"/>
        </w:numPr>
        <w:spacing w:after="120"/>
        <w:rPr>
          <w:rFonts w:ascii="Calibri" w:eastAsia="Calibri" w:hAnsi="Calibri" w:cs="Times New Roman"/>
        </w:rPr>
      </w:pPr>
      <w:r>
        <w:rPr>
          <w:rFonts w:ascii="Calibri" w:eastAsia="Calibri" w:hAnsi="Calibri" w:cs="Times New Roman"/>
        </w:rPr>
        <w:t>a</w:t>
      </w:r>
      <w:r w:rsidRPr="0073345A">
        <w:rPr>
          <w:rFonts w:ascii="Calibri" w:eastAsia="Calibri" w:hAnsi="Calibri" w:cs="Times New Roman"/>
        </w:rPr>
        <w:t xml:space="preserve">s </w:t>
      </w:r>
      <w:r w:rsidR="00D517E7" w:rsidRPr="0073345A">
        <w:rPr>
          <w:rFonts w:ascii="Calibri" w:eastAsia="Calibri" w:hAnsi="Calibri" w:cs="Times New Roman"/>
        </w:rPr>
        <w:t>appropriate, adopt restorative and positive behaviour practices, and social and emotional learning methods when responding to behaviours of concern.</w:t>
      </w:r>
    </w:p>
    <w:p w14:paraId="0980D999" w14:textId="77777777" w:rsidR="00D517E7" w:rsidRPr="0073345A" w:rsidRDefault="00D517E7" w:rsidP="00486635">
      <w:pPr>
        <w:numPr>
          <w:ilvl w:val="0"/>
          <w:numId w:val="38"/>
        </w:numPr>
        <w:autoSpaceDE w:val="0"/>
        <w:autoSpaceDN w:val="0"/>
        <w:adjustRightInd w:val="0"/>
        <w:spacing w:after="120"/>
        <w:ind w:left="714" w:hanging="357"/>
        <w:rPr>
          <w:rFonts w:ascii="Calibri" w:hAnsi="Calibri" w:cs="Calibri"/>
        </w:rPr>
      </w:pPr>
      <w:r w:rsidRPr="0073345A">
        <w:rPr>
          <w:rFonts w:ascii="Calibri" w:hAnsi="Calibri" w:cs="Calibri"/>
        </w:rPr>
        <w:t>make personalised adjustments based on student requirements that are culturally, developmentally</w:t>
      </w:r>
      <w:r w:rsidR="00084AAC" w:rsidRPr="0073345A">
        <w:rPr>
          <w:rFonts w:ascii="Calibri" w:hAnsi="Calibri" w:cs="Calibri"/>
        </w:rPr>
        <w:t>,</w:t>
      </w:r>
      <w:r w:rsidRPr="0073345A">
        <w:rPr>
          <w:rFonts w:ascii="Calibri" w:hAnsi="Calibri" w:cs="Calibri"/>
        </w:rPr>
        <w:t xml:space="preserve"> and psychologically appropriate </w:t>
      </w:r>
    </w:p>
    <w:p w14:paraId="2F28753C" w14:textId="77777777" w:rsidR="00D517E7" w:rsidRPr="0073345A" w:rsidRDefault="00D517E7" w:rsidP="00486635">
      <w:pPr>
        <w:numPr>
          <w:ilvl w:val="0"/>
          <w:numId w:val="38"/>
        </w:numPr>
        <w:autoSpaceDE w:val="0"/>
        <w:autoSpaceDN w:val="0"/>
        <w:adjustRightInd w:val="0"/>
        <w:spacing w:after="120"/>
        <w:ind w:left="714" w:hanging="357"/>
        <w:rPr>
          <w:rFonts w:ascii="Calibri" w:hAnsi="Calibri" w:cs="Calibri"/>
        </w:rPr>
      </w:pPr>
      <w:r w:rsidRPr="0073345A">
        <w:rPr>
          <w:rFonts w:ascii="Calibri" w:hAnsi="Calibri" w:cs="Calibri"/>
        </w:rPr>
        <w:t>define the school’s approach to how student additional learning requirements are identified to assist in the planning of student behaviour support (</w:t>
      </w:r>
      <w:r w:rsidR="00084AAC" w:rsidRPr="0073345A">
        <w:rPr>
          <w:rFonts w:ascii="Calibri" w:hAnsi="Calibri" w:cs="Calibri"/>
        </w:rPr>
        <w:t>e.g.</w:t>
      </w:r>
      <w:r w:rsidRPr="0073345A">
        <w:rPr>
          <w:rFonts w:ascii="Calibri" w:hAnsi="Calibri" w:cs="Calibri"/>
        </w:rPr>
        <w:t xml:space="preserve"> seeking advice from experts, consulting parents to inform </w:t>
      </w:r>
      <w:r w:rsidR="00084AAC" w:rsidRPr="0073345A">
        <w:rPr>
          <w:rFonts w:ascii="Calibri" w:hAnsi="Calibri" w:cs="Calibri"/>
        </w:rPr>
        <w:t xml:space="preserve">them of </w:t>
      </w:r>
      <w:r w:rsidRPr="0073345A">
        <w:rPr>
          <w:rFonts w:ascii="Calibri" w:hAnsi="Calibri" w:cs="Calibri"/>
        </w:rPr>
        <w:t xml:space="preserve">personalised student behaviour support plans) </w:t>
      </w:r>
    </w:p>
    <w:p w14:paraId="3E26508B" w14:textId="77777777" w:rsidR="00D517E7" w:rsidRPr="0073345A" w:rsidRDefault="00D517E7" w:rsidP="00486635">
      <w:pPr>
        <w:numPr>
          <w:ilvl w:val="0"/>
          <w:numId w:val="38"/>
        </w:numPr>
        <w:autoSpaceDE w:val="0"/>
        <w:autoSpaceDN w:val="0"/>
        <w:adjustRightInd w:val="0"/>
        <w:spacing w:after="120"/>
        <w:ind w:left="714" w:hanging="357"/>
        <w:rPr>
          <w:rFonts w:ascii="Calibri" w:hAnsi="Calibri" w:cs="Calibri"/>
        </w:rPr>
      </w:pPr>
      <w:r w:rsidRPr="0073345A">
        <w:rPr>
          <w:rFonts w:ascii="Calibri" w:hAnsi="Calibri" w:cs="Calibri"/>
        </w:rPr>
        <w:t xml:space="preserve">outline the school’s strategy for deciding on disciplinary measures, which considers the best interest of the child and the safety and wellbeing of all school staff and all other members of the school community </w:t>
      </w:r>
    </w:p>
    <w:p w14:paraId="5EECC4DA" w14:textId="77777777" w:rsidR="00D517E7" w:rsidRPr="0073345A" w:rsidRDefault="00D517E7" w:rsidP="00486635">
      <w:pPr>
        <w:numPr>
          <w:ilvl w:val="0"/>
          <w:numId w:val="38"/>
        </w:numPr>
        <w:autoSpaceDE w:val="0"/>
        <w:autoSpaceDN w:val="0"/>
        <w:adjustRightInd w:val="0"/>
        <w:spacing w:after="120"/>
        <w:rPr>
          <w:rFonts w:ascii="Calibri" w:hAnsi="Calibri" w:cs="Calibri"/>
        </w:rPr>
      </w:pPr>
      <w:r w:rsidRPr="0073345A">
        <w:rPr>
          <w:rFonts w:ascii="Calibri" w:hAnsi="Calibri" w:cs="Calibri"/>
        </w:rPr>
        <w:t xml:space="preserve">Make known the school’s response to: </w:t>
      </w:r>
    </w:p>
    <w:p w14:paraId="3C48CFAA" w14:textId="77777777" w:rsidR="00D517E7" w:rsidRPr="0073345A" w:rsidRDefault="00D517E7" w:rsidP="00486635">
      <w:pPr>
        <w:numPr>
          <w:ilvl w:val="0"/>
          <w:numId w:val="39"/>
        </w:numPr>
        <w:autoSpaceDE w:val="0"/>
        <w:autoSpaceDN w:val="0"/>
        <w:adjustRightInd w:val="0"/>
        <w:spacing w:after="120"/>
        <w:rPr>
          <w:rFonts w:cstheme="minorHAnsi"/>
        </w:rPr>
      </w:pPr>
      <w:r w:rsidRPr="0073345A">
        <w:rPr>
          <w:rFonts w:cstheme="minorHAnsi"/>
        </w:rPr>
        <w:t>uniform and grooming infringements</w:t>
      </w:r>
    </w:p>
    <w:p w14:paraId="505378E2" w14:textId="77777777" w:rsidR="00D517E7" w:rsidRPr="0073345A" w:rsidRDefault="00D517E7" w:rsidP="00486635">
      <w:pPr>
        <w:numPr>
          <w:ilvl w:val="0"/>
          <w:numId w:val="39"/>
        </w:numPr>
        <w:autoSpaceDE w:val="0"/>
        <w:autoSpaceDN w:val="0"/>
        <w:adjustRightInd w:val="0"/>
        <w:spacing w:after="120"/>
        <w:rPr>
          <w:rFonts w:cstheme="minorHAnsi"/>
        </w:rPr>
      </w:pPr>
      <w:r w:rsidRPr="0073345A">
        <w:rPr>
          <w:rFonts w:cstheme="minorHAnsi"/>
        </w:rPr>
        <w:t xml:space="preserve">all forms of bullying </w:t>
      </w:r>
    </w:p>
    <w:p w14:paraId="2D5164EC" w14:textId="77777777" w:rsidR="00D517E7" w:rsidRPr="0073345A" w:rsidRDefault="00D517E7" w:rsidP="00486635">
      <w:pPr>
        <w:numPr>
          <w:ilvl w:val="0"/>
          <w:numId w:val="39"/>
        </w:numPr>
        <w:autoSpaceDE w:val="0"/>
        <w:autoSpaceDN w:val="0"/>
        <w:adjustRightInd w:val="0"/>
        <w:spacing w:after="120"/>
        <w:rPr>
          <w:rFonts w:cstheme="minorHAnsi"/>
        </w:rPr>
      </w:pPr>
      <w:r w:rsidRPr="0073345A">
        <w:rPr>
          <w:rFonts w:cstheme="minorHAnsi"/>
        </w:rPr>
        <w:t xml:space="preserve">aggression </w:t>
      </w:r>
    </w:p>
    <w:p w14:paraId="26997E03" w14:textId="77777777" w:rsidR="00D517E7" w:rsidRPr="0073345A" w:rsidRDefault="00D517E7" w:rsidP="00486635">
      <w:pPr>
        <w:numPr>
          <w:ilvl w:val="0"/>
          <w:numId w:val="39"/>
        </w:numPr>
        <w:autoSpaceDE w:val="0"/>
        <w:autoSpaceDN w:val="0"/>
        <w:adjustRightInd w:val="0"/>
        <w:spacing w:after="120"/>
        <w:rPr>
          <w:rFonts w:cstheme="minorHAnsi"/>
        </w:rPr>
      </w:pPr>
      <w:r w:rsidRPr="0073345A">
        <w:rPr>
          <w:rFonts w:cstheme="minorHAnsi"/>
        </w:rPr>
        <w:t xml:space="preserve">drug and alcohol misuse </w:t>
      </w:r>
    </w:p>
    <w:p w14:paraId="69840F7B" w14:textId="77777777" w:rsidR="00D517E7" w:rsidRPr="0073345A" w:rsidRDefault="00D517E7" w:rsidP="00486635">
      <w:pPr>
        <w:numPr>
          <w:ilvl w:val="0"/>
          <w:numId w:val="39"/>
        </w:numPr>
        <w:autoSpaceDE w:val="0"/>
        <w:autoSpaceDN w:val="0"/>
        <w:adjustRightInd w:val="0"/>
        <w:spacing w:after="120"/>
        <w:rPr>
          <w:rFonts w:cstheme="minorHAnsi"/>
        </w:rPr>
      </w:pPr>
      <w:r w:rsidRPr="0073345A">
        <w:rPr>
          <w:rFonts w:cstheme="minorHAnsi"/>
        </w:rPr>
        <w:t xml:space="preserve">risks of suicidal behaviour </w:t>
      </w:r>
    </w:p>
    <w:p w14:paraId="0A52CC16" w14:textId="77777777" w:rsidR="00D517E7" w:rsidRPr="0073345A" w:rsidRDefault="00D517E7" w:rsidP="00486635">
      <w:pPr>
        <w:numPr>
          <w:ilvl w:val="0"/>
          <w:numId w:val="39"/>
        </w:numPr>
        <w:autoSpaceDE w:val="0"/>
        <w:autoSpaceDN w:val="0"/>
        <w:adjustRightInd w:val="0"/>
        <w:spacing w:after="120"/>
        <w:rPr>
          <w:rFonts w:cstheme="minorHAnsi"/>
        </w:rPr>
      </w:pPr>
      <w:r w:rsidRPr="0073345A">
        <w:rPr>
          <w:rFonts w:cstheme="minorHAnsi"/>
        </w:rPr>
        <w:t>poor student attendance and truancy</w:t>
      </w:r>
    </w:p>
    <w:p w14:paraId="256C18C6" w14:textId="77777777" w:rsidR="00D517E7" w:rsidRPr="0073345A" w:rsidRDefault="00D517E7" w:rsidP="00486635">
      <w:pPr>
        <w:numPr>
          <w:ilvl w:val="0"/>
          <w:numId w:val="39"/>
        </w:numPr>
        <w:spacing w:after="120"/>
        <w:contextualSpacing/>
        <w:rPr>
          <w:rFonts w:cstheme="minorHAnsi"/>
        </w:rPr>
      </w:pPr>
      <w:r w:rsidRPr="0073345A">
        <w:rPr>
          <w:rFonts w:cstheme="minorHAnsi"/>
        </w:rPr>
        <w:t xml:space="preserve">use of mobile and other electronic devices </w:t>
      </w:r>
    </w:p>
    <w:p w14:paraId="3EFF20EC" w14:textId="77777777" w:rsidR="00D517E7" w:rsidRPr="0073345A" w:rsidRDefault="00D517E7" w:rsidP="00486635">
      <w:pPr>
        <w:widowControl w:val="0"/>
        <w:numPr>
          <w:ilvl w:val="0"/>
          <w:numId w:val="39"/>
        </w:numPr>
        <w:autoSpaceDE w:val="0"/>
        <w:autoSpaceDN w:val="0"/>
        <w:adjustRightInd w:val="0"/>
        <w:spacing w:after="120"/>
        <w:contextualSpacing/>
        <w:rPr>
          <w:rFonts w:ascii="Calibri" w:eastAsia="Calibri" w:hAnsi="Calibri" w:cstheme="minorHAnsi"/>
        </w:rPr>
      </w:pPr>
      <w:r w:rsidRPr="0073345A">
        <w:rPr>
          <w:rFonts w:ascii="Calibri" w:eastAsia="Calibri" w:hAnsi="Calibri" w:cs="Calibri"/>
          <w:color w:val="000000"/>
        </w:rPr>
        <w:t>suspensions and expulsions of students</w:t>
      </w:r>
      <w:r w:rsidR="00084AAC" w:rsidRPr="0073345A">
        <w:rPr>
          <w:rFonts w:ascii="Calibri" w:eastAsia="Calibri" w:hAnsi="Calibri" w:cs="Calibri"/>
          <w:color w:val="000000"/>
        </w:rPr>
        <w:t>, and ensuring the steps for managing</w:t>
      </w:r>
      <w:r w:rsidRPr="0073345A">
        <w:rPr>
          <w:rFonts w:ascii="Calibri" w:eastAsia="Calibri" w:hAnsi="Calibri" w:cs="Calibri"/>
          <w:color w:val="000000"/>
        </w:rPr>
        <w:t xml:space="preserve"> </w:t>
      </w:r>
      <w:r w:rsidR="00084AAC" w:rsidRPr="0073345A">
        <w:rPr>
          <w:rFonts w:ascii="Calibri" w:eastAsia="Calibri" w:hAnsi="Calibri" w:cs="Calibri"/>
          <w:color w:val="000000"/>
        </w:rPr>
        <w:t xml:space="preserve">such </w:t>
      </w:r>
      <w:r w:rsidRPr="0073345A">
        <w:rPr>
          <w:rFonts w:ascii="Calibri" w:eastAsia="Calibri" w:hAnsi="Calibri" w:cs="Calibri"/>
          <w:color w:val="000000"/>
        </w:rPr>
        <w:t xml:space="preserve">are consistent with </w:t>
      </w:r>
      <w:r w:rsidRPr="0073345A">
        <w:rPr>
          <w:rFonts w:ascii="Calibri" w:eastAsia="Calibri" w:hAnsi="Calibri" w:cs="Calibri"/>
        </w:rPr>
        <w:t xml:space="preserve">the </w:t>
      </w:r>
      <w:r w:rsidRPr="0073345A">
        <w:rPr>
          <w:rFonts w:ascii="Calibri" w:eastAsia="Calibri" w:hAnsi="Calibri" w:cstheme="minorHAnsi"/>
        </w:rPr>
        <w:t>DOBCEL Student Suspension, Negotiated Transfer and Expulsion of Students Policy and Procedure</w:t>
      </w:r>
      <w:r w:rsidR="00BE0DEE" w:rsidRPr="0073345A">
        <w:rPr>
          <w:rFonts w:ascii="Calibri" w:eastAsia="Calibri" w:hAnsi="Calibri" w:cstheme="minorHAnsi"/>
        </w:rPr>
        <w:t>s</w:t>
      </w:r>
      <w:r w:rsidR="00084AAC" w:rsidRPr="0073345A">
        <w:rPr>
          <w:rFonts w:ascii="Calibri" w:eastAsia="Calibri" w:hAnsi="Calibri" w:cstheme="minorHAnsi"/>
        </w:rPr>
        <w:t xml:space="preserve">, </w:t>
      </w:r>
      <w:r w:rsidR="007B2440" w:rsidRPr="0073345A">
        <w:rPr>
          <w:rFonts w:ascii="Calibri" w:eastAsia="Calibri" w:hAnsi="Calibri" w:cstheme="minorHAnsi"/>
        </w:rPr>
        <w:t>which are to be</w:t>
      </w:r>
      <w:r w:rsidRPr="0073345A">
        <w:rPr>
          <w:rFonts w:ascii="Calibri" w:eastAsia="Calibri" w:hAnsi="Calibri" w:cstheme="minorHAnsi"/>
        </w:rPr>
        <w:t xml:space="preserve"> </w:t>
      </w:r>
      <w:r w:rsidRPr="0073345A">
        <w:rPr>
          <w:rFonts w:ascii="Calibri" w:eastAsia="Calibri" w:hAnsi="Calibri" w:cs="Times New Roman"/>
        </w:rPr>
        <w:t>communicated and accessible to school staff, students</w:t>
      </w:r>
      <w:r w:rsidR="007B2440" w:rsidRPr="0073345A">
        <w:rPr>
          <w:rFonts w:ascii="Calibri" w:eastAsia="Calibri" w:hAnsi="Calibri" w:cs="Times New Roman"/>
        </w:rPr>
        <w:t>,</w:t>
      </w:r>
      <w:r w:rsidRPr="0073345A">
        <w:rPr>
          <w:rFonts w:ascii="Calibri" w:eastAsia="Calibri" w:hAnsi="Calibri" w:cs="Times New Roman"/>
        </w:rPr>
        <w:t xml:space="preserve"> and parents/</w:t>
      </w:r>
      <w:r w:rsidR="00084AAC" w:rsidRPr="0073345A">
        <w:rPr>
          <w:rFonts w:ascii="Calibri" w:eastAsia="Calibri" w:hAnsi="Calibri" w:cs="Times New Roman"/>
        </w:rPr>
        <w:t>guardians/</w:t>
      </w:r>
      <w:r w:rsidRPr="0073345A">
        <w:rPr>
          <w:rFonts w:ascii="Calibri" w:eastAsia="Calibri" w:hAnsi="Calibri" w:cs="Times New Roman"/>
        </w:rPr>
        <w:t>carers</w:t>
      </w:r>
    </w:p>
    <w:p w14:paraId="5C9ED207" w14:textId="77777777" w:rsidR="00D517E7" w:rsidRPr="0073345A" w:rsidRDefault="00D517E7" w:rsidP="00486635">
      <w:pPr>
        <w:numPr>
          <w:ilvl w:val="0"/>
          <w:numId w:val="38"/>
        </w:numPr>
        <w:spacing w:after="120"/>
        <w:rPr>
          <w:rFonts w:ascii="Calibri" w:eastAsia="Calibri" w:hAnsi="Calibri" w:cs="Times New Roman"/>
        </w:rPr>
      </w:pPr>
      <w:r w:rsidRPr="0073345A">
        <w:rPr>
          <w:rFonts w:ascii="Calibri" w:eastAsia="Calibri" w:hAnsi="Calibri" w:cs="Times New Roman"/>
        </w:rPr>
        <w:t>use the least restrictive intervention to prevent or de-escalate student conduct or emotional states that risk harm to self or others, and outline circumstances when it may be necessary to use restrictive interventions.</w:t>
      </w:r>
    </w:p>
    <w:p w14:paraId="53EC3DA5" w14:textId="77777777" w:rsidR="00D517E7" w:rsidRPr="0073345A" w:rsidRDefault="00D517E7" w:rsidP="00486635">
      <w:pPr>
        <w:numPr>
          <w:ilvl w:val="0"/>
          <w:numId w:val="38"/>
        </w:numPr>
        <w:spacing w:after="120"/>
        <w:rPr>
          <w:rFonts w:ascii="Calibri" w:eastAsia="Calibri" w:hAnsi="Calibri" w:cs="Times New Roman"/>
        </w:rPr>
      </w:pPr>
      <w:r w:rsidRPr="0073345A">
        <w:rPr>
          <w:rFonts w:ascii="Calibri" w:eastAsia="Calibri" w:hAnsi="Calibri" w:cs="Times New Roman"/>
        </w:rPr>
        <w:t>explicitly prohibit corporal punishment</w:t>
      </w:r>
    </w:p>
    <w:p w14:paraId="2905BA62" w14:textId="77777777" w:rsidR="00D517E7" w:rsidRPr="0073345A" w:rsidRDefault="00D517E7" w:rsidP="00486635">
      <w:pPr>
        <w:autoSpaceDE w:val="0"/>
        <w:autoSpaceDN w:val="0"/>
        <w:adjustRightInd w:val="0"/>
        <w:spacing w:after="120"/>
        <w:rPr>
          <w:rFonts w:ascii="Calibri" w:hAnsi="Calibri" w:cs="Calibri"/>
          <w:color w:val="000000"/>
          <w:sz w:val="24"/>
          <w:szCs w:val="24"/>
        </w:rPr>
      </w:pPr>
      <w:bookmarkStart w:id="7" w:name="_Toc143518995"/>
      <w:r w:rsidRPr="0073345A">
        <w:rPr>
          <w:b/>
          <w:bCs/>
          <w:color w:val="391B76"/>
          <w:sz w:val="28"/>
        </w:rPr>
        <w:t>Interventions</w:t>
      </w:r>
    </w:p>
    <w:p w14:paraId="5BCC1A77" w14:textId="53CCEE61" w:rsidR="00D517E7" w:rsidRPr="0073345A" w:rsidRDefault="00F11F1A" w:rsidP="00486635">
      <w:pPr>
        <w:spacing w:after="120"/>
      </w:pPr>
      <w:r w:rsidRPr="00F11F1A">
        <w:rPr>
          <w:rFonts w:ascii="Calibri" w:hAnsi="Calibri" w:cs="Calibri"/>
          <w:color w:val="000000" w:themeColor="text1"/>
          <w:shd w:val="clear" w:color="auto" w:fill="FFFFFF"/>
        </w:rPr>
        <w:t>OLSH</w:t>
      </w:r>
      <w:r>
        <w:rPr>
          <w:rFonts w:ascii="Calibri" w:hAnsi="Calibri" w:cs="Calibri"/>
          <w:color w:val="000000" w:themeColor="text1"/>
          <w:shd w:val="clear" w:color="auto" w:fill="FFFFFF"/>
        </w:rPr>
        <w:t xml:space="preserve"> </w:t>
      </w:r>
      <w:r w:rsidR="00D517E7" w:rsidRPr="0073345A">
        <w:t xml:space="preserve">uses a tiered intervention framework </w:t>
      </w:r>
      <w:r w:rsidR="00176020" w:rsidRPr="0073345A">
        <w:t xml:space="preserve">to support </w:t>
      </w:r>
      <w:r w:rsidR="00325FAD" w:rsidRPr="0073345A">
        <w:t xml:space="preserve">students to achieve positive behaviour </w:t>
      </w:r>
      <w:r w:rsidR="00D517E7" w:rsidRPr="0073345A">
        <w:t>that invests in:</w:t>
      </w:r>
    </w:p>
    <w:p w14:paraId="40203167" w14:textId="77777777" w:rsidR="00D517E7" w:rsidRPr="0073345A" w:rsidRDefault="00D517E7" w:rsidP="00486635">
      <w:pPr>
        <w:spacing w:after="120"/>
      </w:pPr>
      <w:r w:rsidRPr="0073345A">
        <w:rPr>
          <w:b/>
          <w:bCs/>
        </w:rPr>
        <w:t>Tier 1: Primary Prevention</w:t>
      </w:r>
      <w:r w:rsidR="002D5D51" w:rsidRPr="0073345A">
        <w:rPr>
          <w:b/>
          <w:bCs/>
        </w:rPr>
        <w:br/>
      </w:r>
      <w:r w:rsidRPr="0073345A">
        <w:t>Supports all students, staff, and settings. Tier 1 support provides the foundation for learning and behaviour for all students. For most students, this level of support provides what they need to regulate their behaviour.</w:t>
      </w:r>
    </w:p>
    <w:p w14:paraId="2E142505" w14:textId="77777777" w:rsidR="00D517E7" w:rsidRPr="0073345A" w:rsidRDefault="00D517E7" w:rsidP="00486635">
      <w:pPr>
        <w:spacing w:after="120"/>
      </w:pPr>
      <w:r w:rsidRPr="0073345A">
        <w:rPr>
          <w:b/>
          <w:bCs/>
        </w:rPr>
        <w:t>Tier 2: Secondary Prevention</w:t>
      </w:r>
      <w:r w:rsidR="002D5D51" w:rsidRPr="0073345A">
        <w:rPr>
          <w:b/>
          <w:bCs/>
        </w:rPr>
        <w:br/>
      </w:r>
      <w:r w:rsidRPr="0073345A">
        <w:t>Additional specialised group systems for students with at-risk behaviour. The school supports are designed to provide additional practice and feedback opportunities for groups of students with specific skill deficits. The skills developed support students to successfully participate in the social and academic programs of the school.</w:t>
      </w:r>
    </w:p>
    <w:p w14:paraId="55DCFA2C" w14:textId="77777777" w:rsidR="00D517E7" w:rsidRPr="0073345A" w:rsidRDefault="00D517E7" w:rsidP="00486635">
      <w:pPr>
        <w:spacing w:after="120"/>
      </w:pPr>
      <w:r w:rsidRPr="0073345A">
        <w:rPr>
          <w:b/>
          <w:bCs/>
        </w:rPr>
        <w:t>Tier 3: Tertiary Prevention</w:t>
      </w:r>
      <w:r w:rsidR="002D5D51" w:rsidRPr="0073345A">
        <w:rPr>
          <w:b/>
          <w:bCs/>
        </w:rPr>
        <w:br/>
      </w:r>
      <w:r w:rsidRPr="0073345A">
        <w:t>Specialised and individualised systems for students with high-risk behaviour, provided in addition to primary and secondary prevention. Tertiary support is the most intensive support the school offers. They are data-based, intensive, durable procedures supporting individual students. This level of support will often require plans and goals related to academic and behaviour support.</w:t>
      </w:r>
    </w:p>
    <w:p w14:paraId="19763D28" w14:textId="1FEF0367" w:rsidR="00D517E7" w:rsidRPr="0073345A" w:rsidRDefault="00D517E7" w:rsidP="00486635">
      <w:pPr>
        <w:widowControl w:val="0"/>
        <w:autoSpaceDE w:val="0"/>
        <w:autoSpaceDN w:val="0"/>
        <w:adjustRightInd w:val="0"/>
        <w:spacing w:after="120"/>
        <w:rPr>
          <w:rFonts w:cstheme="minorHAnsi"/>
          <w:color w:val="0563C1" w:themeColor="hyperlink"/>
          <w:u w:val="single"/>
        </w:rPr>
      </w:pPr>
      <w:r w:rsidRPr="0073345A">
        <w:t xml:space="preserve">For more information refer to pages 10 </w:t>
      </w:r>
      <w:r w:rsidRPr="003E574C">
        <w:t xml:space="preserve">to 15 of the </w:t>
      </w:r>
      <w:r w:rsidRPr="003E574C">
        <w:rPr>
          <w:rFonts w:cstheme="minorHAnsi"/>
        </w:rPr>
        <w:t>CECV Positive Behaviour Guidelines.</w:t>
      </w:r>
    </w:p>
    <w:bookmarkEnd w:id="7"/>
    <w:p w14:paraId="6814F2D5" w14:textId="77777777" w:rsidR="000738F1" w:rsidRDefault="000738F1" w:rsidP="000738F1"/>
    <w:p w14:paraId="06B4C447" w14:textId="77777777" w:rsidR="00D517E7" w:rsidRPr="0073345A" w:rsidRDefault="00D517E7" w:rsidP="00486635">
      <w:pPr>
        <w:spacing w:after="120"/>
        <w:jc w:val="both"/>
        <w:outlineLvl w:val="1"/>
        <w:rPr>
          <w:b/>
          <w:bCs/>
          <w:color w:val="391B76"/>
          <w:sz w:val="28"/>
        </w:rPr>
      </w:pPr>
      <w:r w:rsidRPr="0073345A">
        <w:rPr>
          <w:b/>
          <w:bCs/>
          <w:color w:val="391B76"/>
          <w:sz w:val="28"/>
        </w:rPr>
        <w:t>Addressing Student Behaviours of Concern</w:t>
      </w:r>
      <w:bookmarkStart w:id="8" w:name="_Toc143518993"/>
    </w:p>
    <w:p w14:paraId="5FDA84AC" w14:textId="77777777" w:rsidR="00D517E7" w:rsidRPr="0073345A" w:rsidRDefault="00D517E7" w:rsidP="00486635">
      <w:pPr>
        <w:spacing w:after="120"/>
      </w:pPr>
      <w:r w:rsidRPr="0073345A">
        <w:t>When responding to behaviours of concern teachers will:</w:t>
      </w:r>
      <w:bookmarkEnd w:id="8"/>
    </w:p>
    <w:p w14:paraId="5D20B31E" w14:textId="77777777" w:rsidR="00D517E7" w:rsidRPr="0073345A" w:rsidRDefault="00D517E7" w:rsidP="00486635">
      <w:pPr>
        <w:autoSpaceDE w:val="0"/>
        <w:autoSpaceDN w:val="0"/>
        <w:adjustRightInd w:val="0"/>
        <w:spacing w:after="120"/>
        <w:rPr>
          <w:rFonts w:ascii="Calibri" w:hAnsi="Calibri" w:cs="Calibri"/>
          <w:color w:val="000000"/>
        </w:rPr>
      </w:pPr>
      <w:r w:rsidRPr="0073345A">
        <w:rPr>
          <w:rFonts w:ascii="Calibri" w:hAnsi="Calibri" w:cs="Calibri"/>
          <w:b/>
          <w:bCs/>
          <w:color w:val="000000"/>
        </w:rPr>
        <w:t>Redirect Low Level Behaviour</w:t>
      </w:r>
      <w:r w:rsidRPr="0073345A">
        <w:rPr>
          <w:rFonts w:ascii="Calibri" w:hAnsi="Calibri" w:cs="Calibri"/>
          <w:color w:val="000000"/>
        </w:rPr>
        <w:br/>
        <w:t xml:space="preserve">Students will be reminded of the expected school </w:t>
      </w:r>
      <w:proofErr w:type="gramStart"/>
      <w:r w:rsidRPr="0073345A">
        <w:rPr>
          <w:rFonts w:ascii="Calibri" w:hAnsi="Calibri" w:cs="Calibri"/>
          <w:color w:val="000000"/>
        </w:rPr>
        <w:t>behaviour, and</w:t>
      </w:r>
      <w:proofErr w:type="gramEnd"/>
      <w:r w:rsidRPr="0073345A">
        <w:rPr>
          <w:rFonts w:ascii="Calibri" w:hAnsi="Calibri" w:cs="Calibri"/>
          <w:color w:val="000000"/>
        </w:rPr>
        <w:t xml:space="preserve"> asked to think about how they might be able to act more safely, more responsibly</w:t>
      </w:r>
      <w:r w:rsidR="007B2440" w:rsidRPr="0073345A">
        <w:rPr>
          <w:rFonts w:ascii="Calibri" w:hAnsi="Calibri" w:cs="Calibri"/>
          <w:color w:val="000000"/>
        </w:rPr>
        <w:t>,</w:t>
      </w:r>
      <w:r w:rsidRPr="0073345A">
        <w:rPr>
          <w:rFonts w:ascii="Calibri" w:hAnsi="Calibri" w:cs="Calibri"/>
          <w:color w:val="000000"/>
        </w:rPr>
        <w:t xml:space="preserve"> or more respectfully. This will encourage self-reflection and ownership of behaviour. </w:t>
      </w:r>
    </w:p>
    <w:p w14:paraId="4A8470AC" w14:textId="77777777" w:rsidR="00D517E7" w:rsidRPr="0073345A" w:rsidRDefault="00D517E7" w:rsidP="00486635">
      <w:pPr>
        <w:autoSpaceDE w:val="0"/>
        <w:autoSpaceDN w:val="0"/>
        <w:adjustRightInd w:val="0"/>
        <w:spacing w:after="120"/>
        <w:rPr>
          <w:rFonts w:ascii="Calibri" w:hAnsi="Calibri" w:cs="Calibri"/>
          <w:color w:val="000000"/>
        </w:rPr>
      </w:pPr>
      <w:r w:rsidRPr="0073345A">
        <w:rPr>
          <w:rFonts w:ascii="Calibri" w:hAnsi="Calibri" w:cs="Calibri"/>
          <w:b/>
          <w:bCs/>
          <w:color w:val="000000"/>
        </w:rPr>
        <w:t>Provide Targeted Behaviour Support</w:t>
      </w:r>
      <w:r w:rsidRPr="0073345A">
        <w:rPr>
          <w:rFonts w:ascii="Calibri" w:hAnsi="Calibri" w:cs="Calibri"/>
          <w:color w:val="000000"/>
        </w:rPr>
        <w:br/>
        <w:t>Students who are identified as requiring more targeted support to assist them in meeting the expected behaviours</w:t>
      </w:r>
      <w:r w:rsidRPr="0073345A">
        <w:rPr>
          <w:rFonts w:ascii="Calibri" w:hAnsi="Calibri" w:cs="Calibri"/>
        </w:rPr>
        <w:t xml:space="preserve">. These </w:t>
      </w:r>
      <w:r w:rsidRPr="0073345A">
        <w:rPr>
          <w:rFonts w:ascii="Calibri" w:hAnsi="Calibri" w:cs="Calibri"/>
          <w:color w:val="000000"/>
        </w:rPr>
        <w:t xml:space="preserve">students will receive increased daily opportunities to receive positive contact with adults. They may also receive mentoring or intensive social skills support as required. </w:t>
      </w:r>
    </w:p>
    <w:p w14:paraId="55E34A1A" w14:textId="77777777" w:rsidR="007B2440" w:rsidRPr="0073345A" w:rsidRDefault="00D517E7" w:rsidP="00486635">
      <w:pPr>
        <w:spacing w:after="120"/>
        <w:rPr>
          <w:rFonts w:ascii="Calibri" w:hAnsi="Calibri" w:cs="Calibri"/>
          <w:color w:val="000000"/>
        </w:rPr>
      </w:pPr>
      <w:r w:rsidRPr="0073345A">
        <w:rPr>
          <w:rFonts w:ascii="Calibri" w:hAnsi="Calibri" w:cs="Calibri"/>
          <w:b/>
          <w:bCs/>
          <w:color w:val="000000"/>
        </w:rPr>
        <w:t>Provide Intensive Behaviour Support</w:t>
      </w:r>
      <w:r w:rsidRPr="0073345A">
        <w:rPr>
          <w:rFonts w:ascii="Calibri" w:hAnsi="Calibri" w:cs="Calibri"/>
          <w:color w:val="000000"/>
        </w:rPr>
        <w:br/>
        <w:t>Students requiring more intensive support may be referred to school support personnel who will form part of a support team. The role of the support team is to develop a Behaviour Support Plan</w:t>
      </w:r>
      <w:r w:rsidR="007B2440" w:rsidRPr="0073345A">
        <w:rPr>
          <w:rFonts w:ascii="Calibri" w:hAnsi="Calibri" w:cs="Calibri"/>
          <w:color w:val="000000"/>
        </w:rPr>
        <w:t>.</w:t>
      </w:r>
      <w:r w:rsidRPr="0073345A">
        <w:rPr>
          <w:rFonts w:ascii="Calibri" w:hAnsi="Calibri" w:cs="Calibri"/>
          <w:color w:val="000000"/>
        </w:rPr>
        <w:t xml:space="preserve"> </w:t>
      </w:r>
      <w:r w:rsidR="007B2440" w:rsidRPr="0073345A">
        <w:rPr>
          <w:rFonts w:ascii="Calibri" w:hAnsi="Calibri" w:cs="Calibri"/>
          <w:color w:val="000000"/>
        </w:rPr>
        <w:t>T</w:t>
      </w:r>
      <w:r w:rsidRPr="0073345A">
        <w:rPr>
          <w:rFonts w:ascii="Calibri" w:hAnsi="Calibri" w:cs="Calibri"/>
          <w:color w:val="000000"/>
        </w:rPr>
        <w:t>he team will work together with the student and parents</w:t>
      </w:r>
      <w:r w:rsidR="007B2440" w:rsidRPr="0073345A">
        <w:rPr>
          <w:rFonts w:ascii="Calibri" w:hAnsi="Calibri" w:cs="Calibri"/>
          <w:color w:val="000000"/>
        </w:rPr>
        <w:t>/guardians/carers</w:t>
      </w:r>
      <w:r w:rsidRPr="0073345A">
        <w:rPr>
          <w:rFonts w:ascii="Calibri" w:hAnsi="Calibri" w:cs="Calibri"/>
          <w:color w:val="000000"/>
        </w:rPr>
        <w:t xml:space="preserve"> to develop appropriate behaviour supports, monitor the impact of these</w:t>
      </w:r>
      <w:r w:rsidR="007B2440" w:rsidRPr="0073345A">
        <w:rPr>
          <w:rFonts w:ascii="Calibri" w:hAnsi="Calibri" w:cs="Calibri"/>
          <w:color w:val="000000"/>
        </w:rPr>
        <w:t>,</w:t>
      </w:r>
      <w:r w:rsidRPr="0073345A">
        <w:rPr>
          <w:rFonts w:ascii="Calibri" w:hAnsi="Calibri" w:cs="Calibri"/>
          <w:color w:val="000000"/>
        </w:rPr>
        <w:t xml:space="preserve"> and adjust as required. Support from DOBCEL Wellbeing Team and/or professionals from other agencies may be included in this process as appropriate. Depending on the student’s additional requirements and the behaviours present</w:t>
      </w:r>
      <w:r w:rsidR="007B2440" w:rsidRPr="0073345A">
        <w:rPr>
          <w:rFonts w:ascii="Calibri" w:hAnsi="Calibri" w:cs="Calibri"/>
          <w:color w:val="000000"/>
        </w:rPr>
        <w:t>,</w:t>
      </w:r>
      <w:r w:rsidRPr="0073345A">
        <w:rPr>
          <w:rFonts w:ascii="Calibri" w:hAnsi="Calibri" w:cs="Calibri"/>
          <w:color w:val="000000"/>
        </w:rPr>
        <w:t xml:space="preserve"> it may be necessary for the team to undertake a Risk Assessment and develop a Student Safety Plan to support a safe environment for all.</w:t>
      </w:r>
    </w:p>
    <w:p w14:paraId="0B9EBC90" w14:textId="77777777" w:rsidR="00D517E7" w:rsidRPr="0073345A" w:rsidRDefault="00D517E7" w:rsidP="00486635">
      <w:pPr>
        <w:spacing w:after="120"/>
        <w:rPr>
          <w:rFonts w:ascii="Calibri" w:hAnsi="Calibri" w:cs="Calibri"/>
          <w:color w:val="000000"/>
        </w:rPr>
      </w:pPr>
      <w:r w:rsidRPr="0073345A">
        <w:rPr>
          <w:b/>
          <w:bCs/>
        </w:rPr>
        <w:t xml:space="preserve">Removal from classroom </w:t>
      </w:r>
      <w:r w:rsidR="002D5D51" w:rsidRPr="0073345A">
        <w:rPr>
          <w:b/>
          <w:bCs/>
        </w:rPr>
        <w:br/>
      </w:r>
      <w:r w:rsidRPr="0073345A">
        <w:rPr>
          <w:rFonts w:ascii="Calibri" w:hAnsi="Calibri" w:cs="Calibri"/>
          <w:color w:val="000000"/>
        </w:rPr>
        <w:t xml:space="preserve">When a student is removed from the classroom, the student must be supervised and provided with suitable learning activities. If a student requires consistent removal from class, it must be reported to the </w:t>
      </w:r>
      <w:proofErr w:type="gramStart"/>
      <w:r w:rsidRPr="0073345A">
        <w:rPr>
          <w:rFonts w:ascii="Calibri" w:hAnsi="Calibri" w:cs="Calibri"/>
          <w:color w:val="000000"/>
        </w:rPr>
        <w:t>Principal</w:t>
      </w:r>
      <w:proofErr w:type="gramEnd"/>
      <w:r w:rsidRPr="0073345A">
        <w:rPr>
          <w:rFonts w:ascii="Calibri" w:hAnsi="Calibri" w:cs="Calibri"/>
          <w:color w:val="000000"/>
        </w:rPr>
        <w:t xml:space="preserve"> or delegate who will review the intervention for its effectiveness.  </w:t>
      </w:r>
    </w:p>
    <w:p w14:paraId="63B4901D" w14:textId="77777777" w:rsidR="00903A54" w:rsidRPr="0073345A" w:rsidRDefault="00903A54" w:rsidP="00486635">
      <w:pPr>
        <w:spacing w:after="120"/>
        <w:rPr>
          <w:b/>
          <w:bCs/>
        </w:rPr>
      </w:pPr>
      <w:bookmarkStart w:id="9" w:name="_Toc143518997"/>
      <w:r w:rsidRPr="0073345A">
        <w:rPr>
          <w:b/>
          <w:bCs/>
        </w:rPr>
        <w:br w:type="page"/>
      </w:r>
    </w:p>
    <w:p w14:paraId="2109A465" w14:textId="77777777" w:rsidR="00D517E7" w:rsidRPr="0073345A" w:rsidRDefault="00D517E7" w:rsidP="00486635">
      <w:pPr>
        <w:spacing w:after="120"/>
        <w:rPr>
          <w:u w:val="single"/>
        </w:rPr>
      </w:pPr>
      <w:r w:rsidRPr="0073345A">
        <w:rPr>
          <w:b/>
          <w:bCs/>
        </w:rPr>
        <w:t>Restrictive Intervention – Restraint or Seclusion</w:t>
      </w:r>
      <w:r w:rsidR="002D5D51" w:rsidRPr="0073345A">
        <w:rPr>
          <w:b/>
          <w:bCs/>
        </w:rPr>
        <w:br/>
      </w:r>
      <w:r w:rsidRPr="0073345A">
        <w:t>Physical restraint and seclusion must not be used unless immediately required to protect the safety of the student or any other person. Restraint or seclusion is to be used</w:t>
      </w:r>
      <w:r w:rsidR="00E8443E" w:rsidRPr="0073345A">
        <w:t xml:space="preserve"> only</w:t>
      </w:r>
      <w:r w:rsidRPr="0073345A">
        <w:t xml:space="preserve"> when other methods of de-escalation have failed, and a dangerous situation is imminent. </w:t>
      </w:r>
      <w:r w:rsidRPr="0073345A">
        <w:rPr>
          <w:u w:val="single"/>
        </w:rPr>
        <w:t>Restraint or seclusion must not be used as part of a Behaviour Support plan</w:t>
      </w:r>
      <w:r w:rsidRPr="0073345A">
        <w:t>.</w:t>
      </w:r>
    </w:p>
    <w:p w14:paraId="09F473D6" w14:textId="77777777" w:rsidR="00D517E7" w:rsidRPr="0073345A" w:rsidRDefault="00D517E7" w:rsidP="00486635">
      <w:pPr>
        <w:spacing w:after="120"/>
      </w:pPr>
      <w:r w:rsidRPr="0073345A">
        <w:t>Restraint and seclusion are not used:</w:t>
      </w:r>
    </w:p>
    <w:p w14:paraId="020C949D" w14:textId="77777777" w:rsidR="00D517E7" w:rsidRPr="0073345A" w:rsidRDefault="00D517E7" w:rsidP="00486635">
      <w:pPr>
        <w:numPr>
          <w:ilvl w:val="0"/>
          <w:numId w:val="41"/>
        </w:numPr>
        <w:spacing w:after="120"/>
        <w:contextualSpacing/>
        <w:rPr>
          <w:rFonts w:ascii="Calibri" w:eastAsia="Calibri" w:hAnsi="Calibri" w:cs="Times New Roman"/>
        </w:rPr>
      </w:pPr>
      <w:r w:rsidRPr="0073345A">
        <w:rPr>
          <w:rFonts w:ascii="Calibri" w:eastAsia="Calibri" w:hAnsi="Calibri" w:cs="Times New Roman"/>
        </w:rPr>
        <w:t>as a routine method of punishment</w:t>
      </w:r>
    </w:p>
    <w:p w14:paraId="37AE0388" w14:textId="77777777" w:rsidR="00D517E7" w:rsidRPr="0073345A" w:rsidRDefault="00D517E7" w:rsidP="00486635">
      <w:pPr>
        <w:numPr>
          <w:ilvl w:val="0"/>
          <w:numId w:val="41"/>
        </w:numPr>
        <w:spacing w:after="120"/>
        <w:contextualSpacing/>
        <w:rPr>
          <w:rFonts w:ascii="Calibri" w:eastAsia="Calibri" w:hAnsi="Calibri" w:cs="Times New Roman"/>
        </w:rPr>
      </w:pPr>
      <w:r w:rsidRPr="0073345A">
        <w:rPr>
          <w:rFonts w:ascii="Calibri" w:eastAsia="Calibri" w:hAnsi="Calibri" w:cs="Times New Roman"/>
        </w:rPr>
        <w:t>as part of the school behaviour management philosophy, policy or procedure</w:t>
      </w:r>
      <w:r w:rsidR="00BE0DEE" w:rsidRPr="0073345A">
        <w:rPr>
          <w:rFonts w:ascii="Calibri" w:eastAsia="Calibri" w:hAnsi="Calibri" w:cs="Times New Roman"/>
        </w:rPr>
        <w:t>s</w:t>
      </w:r>
    </w:p>
    <w:p w14:paraId="29CA509A" w14:textId="77777777" w:rsidR="00D517E7" w:rsidRPr="0073345A" w:rsidRDefault="00D517E7" w:rsidP="00486635">
      <w:pPr>
        <w:numPr>
          <w:ilvl w:val="0"/>
          <w:numId w:val="41"/>
        </w:numPr>
        <w:spacing w:after="120"/>
        <w:contextualSpacing/>
        <w:rPr>
          <w:rFonts w:ascii="Calibri" w:eastAsia="Calibri" w:hAnsi="Calibri" w:cs="Times New Roman"/>
        </w:rPr>
      </w:pPr>
      <w:r w:rsidRPr="0073345A">
        <w:rPr>
          <w:rFonts w:ascii="Calibri" w:eastAsia="Calibri" w:hAnsi="Calibri" w:cs="Times New Roman"/>
        </w:rPr>
        <w:t>to punish or discipline students for non-compliant behaviour, unless that creates a situation of imminent danger to the student or to others</w:t>
      </w:r>
    </w:p>
    <w:p w14:paraId="5182E668" w14:textId="77777777" w:rsidR="00D517E7" w:rsidRPr="0073345A" w:rsidRDefault="00D517E7" w:rsidP="00486635">
      <w:pPr>
        <w:numPr>
          <w:ilvl w:val="0"/>
          <w:numId w:val="41"/>
        </w:numPr>
        <w:spacing w:after="120"/>
        <w:contextualSpacing/>
        <w:rPr>
          <w:rFonts w:ascii="Calibri" w:eastAsia="Calibri" w:hAnsi="Calibri" w:cs="Times New Roman"/>
        </w:rPr>
      </w:pPr>
      <w:r w:rsidRPr="0073345A">
        <w:rPr>
          <w:rFonts w:ascii="Calibri" w:eastAsia="Calibri" w:hAnsi="Calibri" w:cs="Times New Roman"/>
        </w:rPr>
        <w:t>to respond to verbal threats of harm from a student, except where there is reasonable belief that the threat will be immediately enacted or</w:t>
      </w:r>
    </w:p>
    <w:p w14:paraId="25CE020B" w14:textId="77777777" w:rsidR="00D517E7" w:rsidRPr="0073345A" w:rsidRDefault="00D517E7" w:rsidP="00486635">
      <w:pPr>
        <w:numPr>
          <w:ilvl w:val="0"/>
          <w:numId w:val="41"/>
        </w:numPr>
        <w:spacing w:after="120"/>
        <w:contextualSpacing/>
        <w:rPr>
          <w:rFonts w:ascii="Calibri" w:eastAsia="Calibri" w:hAnsi="Calibri" w:cs="Times New Roman"/>
        </w:rPr>
      </w:pPr>
      <w:r w:rsidRPr="0073345A">
        <w:rPr>
          <w:rFonts w:ascii="Calibri" w:eastAsia="Calibri" w:hAnsi="Calibri" w:cs="Times New Roman"/>
        </w:rPr>
        <w:t>to punish or stop property destruction caused by the student unless the action is placing any person at immediate risk of harm.</w:t>
      </w:r>
    </w:p>
    <w:p w14:paraId="6B3126CD" w14:textId="4EFF6245" w:rsidR="00D517E7" w:rsidRPr="003E574C" w:rsidRDefault="00D517E7" w:rsidP="00486635">
      <w:pPr>
        <w:spacing w:after="120"/>
      </w:pPr>
      <w:r w:rsidRPr="003E574C">
        <w:t>Restrictive interventions need to be implemented in alignment with the Department of Education’s</w:t>
      </w:r>
      <w:r w:rsidRPr="003E574C">
        <w:rPr>
          <w:i/>
          <w:iCs/>
        </w:rPr>
        <w:t xml:space="preserve"> </w:t>
      </w:r>
      <w:r w:rsidRPr="003E574C">
        <w:t xml:space="preserve">Restraint and Seclusion Guidelines and the CECV Positive Behaviour Guidelines. </w:t>
      </w:r>
    </w:p>
    <w:p w14:paraId="57AA7943" w14:textId="77777777" w:rsidR="00D517E7" w:rsidRDefault="00D517E7" w:rsidP="00486635">
      <w:pPr>
        <w:spacing w:after="120"/>
        <w:rPr>
          <w:rFonts w:eastAsia="Times New Roman" w:cstheme="minorHAnsi"/>
          <w:lang w:eastAsia="en-AU"/>
        </w:rPr>
      </w:pPr>
      <w:r w:rsidRPr="003E574C">
        <w:rPr>
          <w:rFonts w:eastAsia="Times New Roman" w:cstheme="minorHAnsi"/>
          <w:lang w:eastAsia="en-AU"/>
        </w:rPr>
        <w:t xml:space="preserve">The </w:t>
      </w:r>
      <w:proofErr w:type="gramStart"/>
      <w:r w:rsidRPr="003E574C">
        <w:rPr>
          <w:rFonts w:eastAsia="Times New Roman" w:cstheme="minorHAnsi"/>
          <w:lang w:eastAsia="en-AU"/>
        </w:rPr>
        <w:t>Principal</w:t>
      </w:r>
      <w:proofErr w:type="gramEnd"/>
      <w:r w:rsidRPr="003E574C">
        <w:rPr>
          <w:rFonts w:eastAsia="Times New Roman" w:cstheme="minorHAnsi"/>
          <w:lang w:eastAsia="en-AU"/>
        </w:rPr>
        <w:t xml:space="preserve"> or their nominee may search a student’s bag, locker, desk, or other possessions to investigate a student discipline </w:t>
      </w:r>
      <w:r w:rsidRPr="0073345A">
        <w:rPr>
          <w:rFonts w:eastAsia="Times New Roman" w:cstheme="minorHAnsi"/>
          <w:lang w:eastAsia="en-AU"/>
        </w:rPr>
        <w:t xml:space="preserve">matter, where the school (acting reasonably) considers there are reasonable grounds to do so. </w:t>
      </w:r>
      <w:bookmarkEnd w:id="9"/>
    </w:p>
    <w:p w14:paraId="41FAE3AB" w14:textId="77777777" w:rsidR="000738F1" w:rsidRPr="0073345A" w:rsidRDefault="000738F1" w:rsidP="000738F1">
      <w:pPr>
        <w:rPr>
          <w:lang w:eastAsia="en-AU"/>
        </w:rPr>
      </w:pPr>
    </w:p>
    <w:p w14:paraId="50FCF947" w14:textId="77777777" w:rsidR="00D517E7" w:rsidRPr="0073345A" w:rsidRDefault="00D517E7" w:rsidP="00486635">
      <w:pPr>
        <w:spacing w:after="120"/>
        <w:rPr>
          <w:b/>
          <w:bCs/>
          <w:color w:val="391B76"/>
          <w:sz w:val="32"/>
        </w:rPr>
      </w:pPr>
      <w:bookmarkStart w:id="10" w:name="_Toc143518999"/>
      <w:r w:rsidRPr="0073345A">
        <w:rPr>
          <w:b/>
          <w:bCs/>
          <w:color w:val="391B76"/>
          <w:sz w:val="32"/>
        </w:rPr>
        <w:t>Protective Interventions Procedure</w:t>
      </w:r>
      <w:bookmarkEnd w:id="10"/>
      <w:r w:rsidR="00BE0DEE" w:rsidRPr="0073345A">
        <w:rPr>
          <w:b/>
          <w:bCs/>
          <w:color w:val="391B76"/>
          <w:sz w:val="32"/>
        </w:rPr>
        <w:t>s</w:t>
      </w:r>
    </w:p>
    <w:p w14:paraId="13F3F0B0" w14:textId="77E1DDB8" w:rsidR="00D517E7" w:rsidRPr="003E574C" w:rsidRDefault="00F11F1A" w:rsidP="00486635">
      <w:pPr>
        <w:spacing w:after="120"/>
      </w:pPr>
      <w:r w:rsidRPr="00F11F1A">
        <w:rPr>
          <w:rFonts w:ascii="Calibri" w:hAnsi="Calibri" w:cs="Calibri"/>
          <w:color w:val="000000" w:themeColor="text1"/>
          <w:shd w:val="clear" w:color="auto" w:fill="FFFFFF"/>
        </w:rPr>
        <w:t>OLSH</w:t>
      </w:r>
      <w:r>
        <w:rPr>
          <w:rFonts w:ascii="Calibri" w:hAnsi="Calibri" w:cs="Calibri"/>
          <w:color w:val="000000" w:themeColor="text1"/>
          <w:shd w:val="clear" w:color="auto" w:fill="FFFFFF"/>
        </w:rPr>
        <w:t xml:space="preserve"> </w:t>
      </w:r>
      <w:r w:rsidR="00D517E7" w:rsidRPr="0073345A">
        <w:t xml:space="preserve">must put in place supports for students exhibiting complex and challenging behaviour </w:t>
      </w:r>
      <w:r w:rsidR="00D0760E" w:rsidRPr="0073345A">
        <w:t xml:space="preserve">and </w:t>
      </w:r>
      <w:r w:rsidR="00D517E7" w:rsidRPr="0073345A">
        <w:t xml:space="preserve">requires a holistic response, involving school and community teams, the student, and their family. The following support processes apply to students who have been identified as exhibiting </w:t>
      </w:r>
      <w:r w:rsidR="0055129F" w:rsidRPr="0073345A">
        <w:t xml:space="preserve">persistent </w:t>
      </w:r>
      <w:r w:rsidR="00D517E7" w:rsidRPr="003E574C">
        <w:t>complex/challenging behaviour</w:t>
      </w:r>
      <w:r w:rsidR="007B2440" w:rsidRPr="003E574C">
        <w:t>,</w:t>
      </w:r>
      <w:r w:rsidR="00D517E7" w:rsidRPr="003E574C">
        <w:t xml:space="preserve"> and those who have a ‘one-off episode’ of complex</w:t>
      </w:r>
      <w:r w:rsidR="007B2440" w:rsidRPr="003E574C">
        <w:t>/</w:t>
      </w:r>
      <w:r w:rsidR="00D517E7" w:rsidRPr="003E574C">
        <w:t>challenging behaviour</w:t>
      </w:r>
      <w:r w:rsidR="00AD6A48" w:rsidRPr="003E574C">
        <w:t>.  These responses</w:t>
      </w:r>
      <w:r w:rsidR="007F1BF9" w:rsidRPr="003E574C">
        <w:t>, which are ultimately the school’s responsibility</w:t>
      </w:r>
      <w:r w:rsidR="003C1E23" w:rsidRPr="003E574C">
        <w:t xml:space="preserve">, must be informed by </w:t>
      </w:r>
      <w:r w:rsidR="00B54FE4" w:rsidRPr="003E574C">
        <w:t>p</w:t>
      </w:r>
      <w:r w:rsidR="003C1E23" w:rsidRPr="003E574C">
        <w:t>arent/</w:t>
      </w:r>
      <w:r w:rsidR="00B54FE4" w:rsidRPr="003E574C">
        <w:t>g</w:t>
      </w:r>
      <w:r w:rsidR="003C1E23" w:rsidRPr="003E574C">
        <w:t>uardian/</w:t>
      </w:r>
      <w:r w:rsidR="00B54FE4" w:rsidRPr="003E574C">
        <w:t>c</w:t>
      </w:r>
      <w:r w:rsidR="003C1E23" w:rsidRPr="003E574C">
        <w:t>arer input.</w:t>
      </w:r>
    </w:p>
    <w:p w14:paraId="106545E4" w14:textId="51BF0E2D" w:rsidR="00D517E7" w:rsidRPr="003E574C" w:rsidRDefault="00D517E7" w:rsidP="00486635">
      <w:pPr>
        <w:spacing w:after="120"/>
        <w:jc w:val="both"/>
        <w:outlineLvl w:val="2"/>
      </w:pPr>
      <w:r w:rsidRPr="003E574C">
        <w:rPr>
          <w:b/>
          <w:bCs/>
          <w:sz w:val="24"/>
          <w:szCs w:val="24"/>
        </w:rPr>
        <w:t>Intervention</w:t>
      </w:r>
      <w:r w:rsidR="002D5D51" w:rsidRPr="003E574C">
        <w:rPr>
          <w:b/>
          <w:bCs/>
          <w:sz w:val="24"/>
          <w:szCs w:val="24"/>
        </w:rPr>
        <w:br/>
      </w:r>
      <w:r w:rsidRPr="003E574C">
        <w:t>The development of an intervention process which encompasses the identification of learning and/or behaviour needs, targeted assessment, data analysis and interpretation, learning and teaching strategies ongoing evaluation</w:t>
      </w:r>
      <w:r w:rsidR="007B2440" w:rsidRPr="003E574C">
        <w:t>,</w:t>
      </w:r>
      <w:r w:rsidRPr="003E574C">
        <w:t xml:space="preserve"> and specialised support as required to inform planning. For more information refer to pages 10 to 15 of the CECV Positive Behaviour Guidelines and the </w:t>
      </w:r>
      <w:r w:rsidRPr="003E574C">
        <w:rPr>
          <w:rFonts w:cstheme="minorHAnsi"/>
        </w:rPr>
        <w:t>CECV Intervention Framework.</w:t>
      </w:r>
    </w:p>
    <w:p w14:paraId="1836E6EA" w14:textId="34AE95F4" w:rsidR="00D517E7" w:rsidRPr="003E574C" w:rsidRDefault="00D517E7" w:rsidP="00486635">
      <w:pPr>
        <w:spacing w:after="120"/>
        <w:outlineLvl w:val="2"/>
      </w:pPr>
      <w:r w:rsidRPr="003E574C">
        <w:rPr>
          <w:b/>
          <w:bCs/>
          <w:sz w:val="24"/>
          <w:szCs w:val="24"/>
        </w:rPr>
        <w:t>Risk Assessment</w:t>
      </w:r>
      <w:r w:rsidR="002D5D51" w:rsidRPr="003E574C">
        <w:rPr>
          <w:b/>
          <w:bCs/>
          <w:sz w:val="24"/>
          <w:szCs w:val="24"/>
        </w:rPr>
        <w:br/>
      </w:r>
      <w:r w:rsidRPr="003E574C">
        <w:t xml:space="preserve">A risk assessment is to be undertaken for students who have been identified to exhibit complex and challenging behaviour. A risk assessment requires </w:t>
      </w:r>
      <w:r w:rsidRPr="003E574C">
        <w:rPr>
          <w:rFonts w:ascii="Calibri" w:hAnsi="Calibri" w:cs="Calibri"/>
          <w:shd w:val="clear" w:color="auto" w:fill="FFFFFF"/>
        </w:rPr>
        <w:t>identif</w:t>
      </w:r>
      <w:r w:rsidR="007B2440" w:rsidRPr="003E574C">
        <w:rPr>
          <w:rFonts w:ascii="Calibri" w:hAnsi="Calibri" w:cs="Calibri"/>
          <w:shd w:val="clear" w:color="auto" w:fill="FFFFFF"/>
        </w:rPr>
        <w:t>ying</w:t>
      </w:r>
      <w:r w:rsidRPr="003E574C">
        <w:t xml:space="preserve"> the risks posed by the student (to themselves</w:t>
      </w:r>
      <w:r w:rsidR="007B2440" w:rsidRPr="003E574C">
        <w:t>,</w:t>
      </w:r>
      <w:r w:rsidRPr="003E574C">
        <w:t xml:space="preserve"> other students</w:t>
      </w:r>
      <w:r w:rsidR="007B2440" w:rsidRPr="003E574C">
        <w:t>,</w:t>
      </w:r>
      <w:r w:rsidRPr="003E574C">
        <w:t xml:space="preserve"> and situations) and is used to consider various risk mitigation strategies. For more information refer to pages 21 to 22 of the CECV Positive Behaviour Guidelines</w:t>
      </w:r>
      <w:r w:rsidR="007B2440" w:rsidRPr="003E574C">
        <w:t>.</w:t>
      </w:r>
    </w:p>
    <w:p w14:paraId="0D45637F" w14:textId="77777777" w:rsidR="00D517E7" w:rsidRPr="003E574C" w:rsidRDefault="00D517E7" w:rsidP="00486635">
      <w:pPr>
        <w:spacing w:after="120"/>
        <w:outlineLvl w:val="2"/>
      </w:pPr>
      <w:r w:rsidRPr="003E574C">
        <w:rPr>
          <w:b/>
          <w:bCs/>
          <w:sz w:val="24"/>
          <w:szCs w:val="24"/>
        </w:rPr>
        <w:t>Behaviour Support Plan</w:t>
      </w:r>
      <w:r w:rsidR="00E37205" w:rsidRPr="003E574C">
        <w:rPr>
          <w:b/>
          <w:bCs/>
          <w:sz w:val="24"/>
          <w:szCs w:val="24"/>
        </w:rPr>
        <w:br/>
      </w:r>
      <w:r w:rsidRPr="003E574C">
        <w:t xml:space="preserve">A </w:t>
      </w:r>
      <w:r w:rsidR="007B2440" w:rsidRPr="003E574C">
        <w:t>B</w:t>
      </w:r>
      <w:r w:rsidRPr="003E574C">
        <w:t xml:space="preserve">ehaviour Support Plan is a working document designed to outline </w:t>
      </w:r>
      <w:r w:rsidR="00427418" w:rsidRPr="003E574C">
        <w:t xml:space="preserve">clearly </w:t>
      </w:r>
      <w:r w:rsidRPr="003E574C">
        <w:t>the adjustments that will be implemented</w:t>
      </w:r>
      <w:r w:rsidR="008B401B" w:rsidRPr="003E574C">
        <w:t xml:space="preserve"> to</w:t>
      </w:r>
      <w:r w:rsidRPr="003E574C">
        <w:t xml:space="preserve"> maximi</w:t>
      </w:r>
      <w:r w:rsidR="007B2440" w:rsidRPr="003E574C">
        <w:t>s</w:t>
      </w:r>
      <w:r w:rsidRPr="003E574C">
        <w:t>e the student’s engagement, thereby increasing learning outcomes. Behaviour Support Plans should be developed through a collaborative problem</w:t>
      </w:r>
      <w:r w:rsidR="007B2440" w:rsidRPr="003E574C">
        <w:t>-</w:t>
      </w:r>
      <w:r w:rsidRPr="003E574C">
        <w:t>solving process involving all significant people in the student’s life, including parents/</w:t>
      </w:r>
      <w:r w:rsidR="003E49D1" w:rsidRPr="003E574C">
        <w:t>guardians/</w:t>
      </w:r>
      <w:r w:rsidRPr="003E574C">
        <w:t>care</w:t>
      </w:r>
      <w:r w:rsidR="003E49D1" w:rsidRPr="003E574C">
        <w:t>rs</w:t>
      </w:r>
      <w:r w:rsidRPr="003E574C">
        <w:t>, classroom teachers</w:t>
      </w:r>
      <w:r w:rsidR="008B401B" w:rsidRPr="003E574C">
        <w:t>,</w:t>
      </w:r>
      <w:r w:rsidRPr="003E574C">
        <w:t xml:space="preserve"> and support staff.</w:t>
      </w:r>
    </w:p>
    <w:p w14:paraId="3A06B35D" w14:textId="3B369E23" w:rsidR="00D517E7" w:rsidRPr="003E574C" w:rsidRDefault="00D517E7" w:rsidP="00486635">
      <w:pPr>
        <w:spacing w:after="120"/>
        <w:outlineLvl w:val="2"/>
      </w:pPr>
      <w:r w:rsidRPr="003E574C">
        <w:rPr>
          <w:b/>
          <w:bCs/>
          <w:sz w:val="24"/>
          <w:szCs w:val="24"/>
        </w:rPr>
        <w:t>Student Safety Plan</w:t>
      </w:r>
      <w:r w:rsidR="00E37205" w:rsidRPr="003E574C">
        <w:rPr>
          <w:b/>
          <w:bCs/>
          <w:sz w:val="24"/>
          <w:szCs w:val="24"/>
        </w:rPr>
        <w:br/>
      </w:r>
      <w:r w:rsidRPr="003E574C">
        <w:t>A Student Safety Plan is an extension of an existing Behaviour Support Plan that is already in place for the student. It provides relevant school staff with a planned response to support the management of a student’s escalation cycle. For more information refer to pages 23 to 29 of the CECV Positive Behaviour Guidelines.</w:t>
      </w:r>
    </w:p>
    <w:p w14:paraId="2E1BC16A" w14:textId="77777777" w:rsidR="008B401B" w:rsidRPr="0073345A" w:rsidRDefault="008B401B" w:rsidP="00486635">
      <w:pPr>
        <w:spacing w:after="120"/>
        <w:rPr>
          <w:b/>
          <w:bCs/>
          <w:color w:val="391B76"/>
          <w:sz w:val="4"/>
          <w:szCs w:val="4"/>
        </w:rPr>
      </w:pPr>
    </w:p>
    <w:p w14:paraId="79D7D60C" w14:textId="77777777" w:rsidR="00E37205" w:rsidRPr="0073345A" w:rsidRDefault="00E37205" w:rsidP="00486635">
      <w:pPr>
        <w:spacing w:after="120"/>
        <w:rPr>
          <w:b/>
          <w:bCs/>
          <w:color w:val="391B76"/>
          <w:sz w:val="28"/>
          <w:szCs w:val="28"/>
        </w:rPr>
      </w:pPr>
      <w:r w:rsidRPr="0073345A">
        <w:rPr>
          <w:b/>
          <w:bCs/>
          <w:color w:val="391B76"/>
          <w:sz w:val="28"/>
          <w:szCs w:val="28"/>
        </w:rPr>
        <w:br w:type="page"/>
      </w:r>
    </w:p>
    <w:p w14:paraId="683B82B1" w14:textId="77777777" w:rsidR="00D517E7" w:rsidRPr="0073345A" w:rsidRDefault="00D517E7" w:rsidP="00486635">
      <w:pPr>
        <w:spacing w:after="120"/>
        <w:rPr>
          <w:b/>
          <w:bCs/>
          <w:color w:val="391B76"/>
          <w:sz w:val="28"/>
          <w:szCs w:val="28"/>
        </w:rPr>
      </w:pPr>
      <w:r w:rsidRPr="0073345A">
        <w:rPr>
          <w:b/>
          <w:bCs/>
          <w:color w:val="391B76"/>
          <w:sz w:val="28"/>
          <w:szCs w:val="28"/>
        </w:rPr>
        <w:t xml:space="preserve">Communication of Positive Behaviour Policies </w:t>
      </w:r>
    </w:p>
    <w:p w14:paraId="4E11B5B6" w14:textId="2F03DDEC" w:rsidR="00D517E7" w:rsidRPr="0073345A" w:rsidRDefault="00F11F1A" w:rsidP="00486635">
      <w:pPr>
        <w:spacing w:after="120"/>
      </w:pPr>
      <w:r w:rsidRPr="00F11F1A">
        <w:rPr>
          <w:rFonts w:ascii="Calibri" w:hAnsi="Calibri" w:cs="Calibri"/>
          <w:color w:val="000000" w:themeColor="text1"/>
          <w:shd w:val="clear" w:color="auto" w:fill="FFFFFF"/>
        </w:rPr>
        <w:t>OLSH</w:t>
      </w:r>
      <w:r>
        <w:rPr>
          <w:rFonts w:ascii="Calibri" w:hAnsi="Calibri" w:cs="Calibri"/>
          <w:color w:val="000000" w:themeColor="text1"/>
          <w:shd w:val="clear" w:color="auto" w:fill="FFFFFF"/>
        </w:rPr>
        <w:t xml:space="preserve"> </w:t>
      </w:r>
      <w:r w:rsidR="00D517E7" w:rsidRPr="0073345A">
        <w:t>will:</w:t>
      </w:r>
    </w:p>
    <w:p w14:paraId="1874F929" w14:textId="77777777" w:rsidR="00D517E7" w:rsidRPr="0073345A" w:rsidRDefault="00D517E7" w:rsidP="00486635">
      <w:pPr>
        <w:numPr>
          <w:ilvl w:val="0"/>
          <w:numId w:val="40"/>
        </w:numPr>
        <w:autoSpaceDE w:val="0"/>
        <w:autoSpaceDN w:val="0"/>
        <w:adjustRightInd w:val="0"/>
        <w:spacing w:after="120"/>
        <w:rPr>
          <w:rFonts w:ascii="Calibri" w:hAnsi="Calibri" w:cs="Calibri"/>
          <w:color w:val="000000"/>
        </w:rPr>
      </w:pPr>
      <w:r w:rsidRPr="0073345A">
        <w:rPr>
          <w:rFonts w:ascii="Calibri" w:hAnsi="Calibri" w:cs="Calibri"/>
          <w:color w:val="000000"/>
        </w:rPr>
        <w:t xml:space="preserve">place the Positive Behaviour Policy and Procedures on the school website, and refer to </w:t>
      </w:r>
      <w:r w:rsidR="008B401B" w:rsidRPr="0073345A">
        <w:rPr>
          <w:rFonts w:ascii="Calibri" w:hAnsi="Calibri" w:cs="Calibri"/>
          <w:color w:val="000000"/>
        </w:rPr>
        <w:t xml:space="preserve">it </w:t>
      </w:r>
      <w:r w:rsidRPr="0073345A">
        <w:rPr>
          <w:rFonts w:ascii="Calibri" w:hAnsi="Calibri" w:cs="Calibri"/>
          <w:color w:val="000000"/>
        </w:rPr>
        <w:t>in any Staff and Parent Handbooks</w:t>
      </w:r>
    </w:p>
    <w:p w14:paraId="5A875EE7" w14:textId="77777777" w:rsidR="00D517E7" w:rsidRPr="0073345A" w:rsidRDefault="00D517E7" w:rsidP="00486635">
      <w:pPr>
        <w:widowControl w:val="0"/>
        <w:numPr>
          <w:ilvl w:val="0"/>
          <w:numId w:val="40"/>
        </w:numPr>
        <w:autoSpaceDE w:val="0"/>
        <w:autoSpaceDN w:val="0"/>
        <w:adjustRightInd w:val="0"/>
        <w:spacing w:after="120"/>
        <w:contextualSpacing/>
        <w:rPr>
          <w:rFonts w:ascii="Calibri" w:eastAsia="Calibri" w:hAnsi="Calibri" w:cstheme="minorHAnsi"/>
        </w:rPr>
      </w:pPr>
      <w:r w:rsidRPr="0073345A">
        <w:rPr>
          <w:rFonts w:ascii="Calibri" w:eastAsia="Calibri" w:hAnsi="Calibri" w:cs="Calibri"/>
          <w:color w:val="000000"/>
        </w:rPr>
        <w:t xml:space="preserve">ensure the steps for managing suspensions and expulsions of students are consistent with the </w:t>
      </w:r>
      <w:r w:rsidRPr="0073345A">
        <w:rPr>
          <w:rFonts w:ascii="Calibri" w:eastAsia="Calibri" w:hAnsi="Calibri" w:cstheme="minorHAnsi"/>
        </w:rPr>
        <w:t>DOBCEL Student Suspension, Negotiated Transfer and Expulsion of Students Policy and Procedure</w:t>
      </w:r>
      <w:r w:rsidR="00BE0DEE" w:rsidRPr="0073345A">
        <w:rPr>
          <w:rFonts w:ascii="Calibri" w:eastAsia="Calibri" w:hAnsi="Calibri" w:cstheme="minorHAnsi"/>
        </w:rPr>
        <w:t>s</w:t>
      </w:r>
      <w:r w:rsidRPr="0073345A">
        <w:rPr>
          <w:rFonts w:ascii="Calibri" w:eastAsia="Calibri" w:hAnsi="Calibri" w:cstheme="minorHAnsi"/>
        </w:rPr>
        <w:t xml:space="preserve"> </w:t>
      </w:r>
    </w:p>
    <w:p w14:paraId="1650A8ED" w14:textId="77777777" w:rsidR="00D517E7" w:rsidRPr="0073345A" w:rsidRDefault="008B401B" w:rsidP="00486635">
      <w:pPr>
        <w:numPr>
          <w:ilvl w:val="0"/>
          <w:numId w:val="40"/>
        </w:numPr>
        <w:autoSpaceDE w:val="0"/>
        <w:autoSpaceDN w:val="0"/>
        <w:adjustRightInd w:val="0"/>
        <w:spacing w:after="120"/>
        <w:rPr>
          <w:rFonts w:ascii="Calibri" w:hAnsi="Calibri" w:cs="Calibri"/>
          <w:color w:val="000000"/>
        </w:rPr>
      </w:pPr>
      <w:r w:rsidRPr="0073345A">
        <w:rPr>
          <w:rFonts w:ascii="Calibri" w:hAnsi="Calibri" w:cs="Calibri"/>
          <w:color w:val="000000"/>
        </w:rPr>
        <w:t>c</w:t>
      </w:r>
      <w:r w:rsidR="00D517E7" w:rsidRPr="0073345A">
        <w:rPr>
          <w:rFonts w:ascii="Calibri" w:hAnsi="Calibri" w:cs="Calibri"/>
          <w:color w:val="000000"/>
        </w:rPr>
        <w:t>ommunicate the school’s expectations and guidelines about student behaviour</w:t>
      </w:r>
    </w:p>
    <w:p w14:paraId="2F6D39E1" w14:textId="77777777" w:rsidR="00D517E7" w:rsidRPr="0073345A" w:rsidRDefault="00D517E7" w:rsidP="00486635">
      <w:pPr>
        <w:numPr>
          <w:ilvl w:val="0"/>
          <w:numId w:val="40"/>
        </w:numPr>
        <w:autoSpaceDE w:val="0"/>
        <w:autoSpaceDN w:val="0"/>
        <w:adjustRightInd w:val="0"/>
        <w:spacing w:after="120"/>
        <w:rPr>
          <w:rFonts w:ascii="Calibri" w:hAnsi="Calibri" w:cs="Calibri"/>
          <w:color w:val="000000"/>
        </w:rPr>
      </w:pPr>
      <w:r w:rsidRPr="0073345A">
        <w:rPr>
          <w:rFonts w:ascii="Calibri" w:hAnsi="Calibri" w:cs="Calibri"/>
          <w:color w:val="000000"/>
        </w:rPr>
        <w:t>communicate with external agencies and DOBCEL regarding additional assistance or expertise in dealing with specific behaviour-management issues when required</w:t>
      </w:r>
    </w:p>
    <w:p w14:paraId="0C5245E8" w14:textId="77777777" w:rsidR="00D517E7" w:rsidRPr="0073345A" w:rsidRDefault="00D517E7" w:rsidP="00486635">
      <w:pPr>
        <w:numPr>
          <w:ilvl w:val="0"/>
          <w:numId w:val="40"/>
        </w:numPr>
        <w:autoSpaceDE w:val="0"/>
        <w:autoSpaceDN w:val="0"/>
        <w:adjustRightInd w:val="0"/>
        <w:spacing w:after="120"/>
        <w:rPr>
          <w:rFonts w:ascii="Calibri" w:hAnsi="Calibri" w:cs="Calibri"/>
          <w:color w:val="000000"/>
          <w:sz w:val="24"/>
          <w:szCs w:val="24"/>
        </w:rPr>
      </w:pPr>
      <w:r w:rsidRPr="0073345A">
        <w:rPr>
          <w:rFonts w:ascii="Calibri" w:hAnsi="Calibri" w:cs="Calibri"/>
          <w:color w:val="000000"/>
        </w:rPr>
        <w:t>outline the school’s approach to coordinating behaviour interventions and/or therapy services with external practitioners or agencies</w:t>
      </w:r>
    </w:p>
    <w:p w14:paraId="4B508E9A" w14:textId="77777777" w:rsidR="00D517E7" w:rsidRPr="0073345A" w:rsidRDefault="00427418" w:rsidP="00486635">
      <w:pPr>
        <w:numPr>
          <w:ilvl w:val="0"/>
          <w:numId w:val="40"/>
        </w:numPr>
        <w:autoSpaceDE w:val="0"/>
        <w:autoSpaceDN w:val="0"/>
        <w:adjustRightInd w:val="0"/>
        <w:spacing w:after="120"/>
        <w:rPr>
          <w:rFonts w:ascii="Calibri" w:hAnsi="Calibri" w:cs="Calibri"/>
          <w:color w:val="000000"/>
          <w:sz w:val="24"/>
          <w:szCs w:val="24"/>
        </w:rPr>
      </w:pPr>
      <w:r>
        <w:rPr>
          <w:rFonts w:ascii="Calibri" w:hAnsi="Calibri" w:cs="Calibri"/>
          <w:color w:val="000000"/>
        </w:rPr>
        <w:t>o</w:t>
      </w:r>
      <w:r w:rsidRPr="0073345A">
        <w:rPr>
          <w:rFonts w:ascii="Calibri" w:hAnsi="Calibri" w:cs="Calibri"/>
          <w:color w:val="000000"/>
        </w:rPr>
        <w:t xml:space="preserve">utline </w:t>
      </w:r>
      <w:r w:rsidR="00D517E7" w:rsidRPr="0073345A">
        <w:rPr>
          <w:rFonts w:ascii="Calibri" w:hAnsi="Calibri" w:cs="Calibri"/>
          <w:color w:val="000000"/>
        </w:rPr>
        <w:t>codes of conduct for parents and secondary students</w:t>
      </w:r>
    </w:p>
    <w:p w14:paraId="6C7B820F" w14:textId="77777777" w:rsidR="008B401B" w:rsidRPr="000738F1" w:rsidRDefault="008B401B" w:rsidP="000738F1"/>
    <w:p w14:paraId="59396AAA" w14:textId="77777777" w:rsidR="00D517E7" w:rsidRPr="0073345A" w:rsidRDefault="00D517E7" w:rsidP="00486635">
      <w:pPr>
        <w:spacing w:after="120"/>
        <w:jc w:val="both"/>
        <w:outlineLvl w:val="1"/>
        <w:rPr>
          <w:rFonts w:cstheme="minorHAnsi"/>
          <w:b/>
          <w:bCs/>
          <w:color w:val="391B76"/>
          <w:sz w:val="28"/>
          <w:szCs w:val="32"/>
        </w:rPr>
      </w:pPr>
      <w:r w:rsidRPr="0073345A">
        <w:rPr>
          <w:rFonts w:cstheme="minorHAnsi"/>
          <w:b/>
          <w:bCs/>
          <w:color w:val="391B76"/>
          <w:sz w:val="28"/>
          <w:szCs w:val="32"/>
        </w:rPr>
        <w:t xml:space="preserve">Family Communication and Instructions </w:t>
      </w:r>
    </w:p>
    <w:p w14:paraId="0ABDE749" w14:textId="77777777" w:rsidR="00D517E7" w:rsidRPr="0073345A" w:rsidRDefault="00D517E7" w:rsidP="00486635">
      <w:pPr>
        <w:autoSpaceDE w:val="0"/>
        <w:autoSpaceDN w:val="0"/>
        <w:adjustRightInd w:val="0"/>
        <w:spacing w:after="120"/>
        <w:rPr>
          <w:rFonts w:cstheme="minorHAnsi"/>
        </w:rPr>
      </w:pPr>
      <w:r w:rsidRPr="0073345A">
        <w:rPr>
          <w:rFonts w:cstheme="minorHAnsi"/>
        </w:rPr>
        <w:t>The school reserves the right to communicate with both or one of the child’s parents regarding the child’s education, care, safety, and welfare, having regard to what the school considers</w:t>
      </w:r>
      <w:r w:rsidR="008B401B" w:rsidRPr="0073345A">
        <w:rPr>
          <w:rFonts w:cstheme="minorHAnsi"/>
        </w:rPr>
        <w:t>—</w:t>
      </w:r>
      <w:r w:rsidRPr="0073345A">
        <w:rPr>
          <w:rFonts w:cstheme="minorHAnsi"/>
        </w:rPr>
        <w:t>in its reasonable opinion</w:t>
      </w:r>
      <w:r w:rsidR="008B401B" w:rsidRPr="0073345A">
        <w:rPr>
          <w:rFonts w:cstheme="minorHAnsi"/>
        </w:rPr>
        <w:t>—</w:t>
      </w:r>
      <w:r w:rsidRPr="0073345A">
        <w:rPr>
          <w:rFonts w:cstheme="minorHAnsi"/>
        </w:rPr>
        <w:t xml:space="preserve">to be the best interests of the student. Communication between the school and </w:t>
      </w:r>
      <w:r w:rsidR="008B401B" w:rsidRPr="0073345A">
        <w:rPr>
          <w:rFonts w:cstheme="minorHAnsi"/>
        </w:rPr>
        <w:t>p</w:t>
      </w:r>
      <w:r w:rsidRPr="0073345A">
        <w:rPr>
          <w:rFonts w:cstheme="minorHAnsi"/>
        </w:rPr>
        <w:t>arents/guardians</w:t>
      </w:r>
      <w:r w:rsidR="008B401B" w:rsidRPr="0073345A">
        <w:rPr>
          <w:rFonts w:cstheme="minorHAnsi"/>
        </w:rPr>
        <w:t>/carers</w:t>
      </w:r>
      <w:r w:rsidRPr="0073345A">
        <w:rPr>
          <w:rFonts w:cstheme="minorHAnsi"/>
        </w:rPr>
        <w:t xml:space="preserve"> should occur as soon </w:t>
      </w:r>
      <w:r w:rsidR="00427418" w:rsidRPr="0073345A">
        <w:rPr>
          <w:rFonts w:cstheme="minorHAnsi"/>
        </w:rPr>
        <w:t xml:space="preserve">as possible </w:t>
      </w:r>
      <w:r w:rsidRPr="0073345A">
        <w:rPr>
          <w:rFonts w:cstheme="minorHAnsi"/>
        </w:rPr>
        <w:t>after an incident</w:t>
      </w:r>
      <w:r w:rsidR="008B401B" w:rsidRPr="0073345A">
        <w:rPr>
          <w:rFonts w:cstheme="minorHAnsi"/>
        </w:rPr>
        <w:t>,</w:t>
      </w:r>
      <w:r w:rsidRPr="0073345A">
        <w:rPr>
          <w:rFonts w:cstheme="minorHAnsi"/>
        </w:rPr>
        <w:t xml:space="preserve"> reflecting the demands on those required to communicate and partner in a spirit of cooperation.</w:t>
      </w:r>
    </w:p>
    <w:p w14:paraId="325E81BC" w14:textId="77777777" w:rsidR="00D517E7" w:rsidRPr="0073345A" w:rsidRDefault="00D517E7" w:rsidP="00486635">
      <w:pPr>
        <w:autoSpaceDE w:val="0"/>
        <w:autoSpaceDN w:val="0"/>
        <w:adjustRightInd w:val="0"/>
        <w:spacing w:after="120"/>
        <w:rPr>
          <w:rFonts w:cstheme="minorHAnsi"/>
        </w:rPr>
      </w:pPr>
      <w:r w:rsidRPr="0073345A">
        <w:rPr>
          <w:rFonts w:cstheme="minorHAnsi"/>
        </w:rPr>
        <w:t xml:space="preserve">Any notice given by the school to any one of the student’s parents will be deemed to be given to all parents. Notice can be given by email, text message, hand, prepaid post, in the school newsletter, on the school website, or via the student (e.g. a note in the student diary). </w:t>
      </w:r>
    </w:p>
    <w:p w14:paraId="6EA3D532" w14:textId="77777777" w:rsidR="00D517E7" w:rsidRDefault="00D517E7" w:rsidP="00486635">
      <w:pPr>
        <w:spacing w:after="120"/>
        <w:rPr>
          <w:rFonts w:cstheme="minorHAnsi"/>
        </w:rPr>
      </w:pPr>
      <w:r w:rsidRPr="0073345A">
        <w:rPr>
          <w:rFonts w:cstheme="minorHAnsi"/>
        </w:rPr>
        <w:t>If the school requires instruction, authority</w:t>
      </w:r>
      <w:r w:rsidR="008B401B" w:rsidRPr="0073345A">
        <w:rPr>
          <w:rFonts w:cstheme="minorHAnsi"/>
        </w:rPr>
        <w:t>,</w:t>
      </w:r>
      <w:r w:rsidRPr="0073345A">
        <w:rPr>
          <w:rFonts w:cstheme="minorHAnsi"/>
        </w:rPr>
        <w:t xml:space="preserve"> or direction regarding any issue concerning the student, the school may act upon the instruction, authority, or direction of any one of the child’s parents based on its reasonable opinion and the best interests of the child. </w:t>
      </w:r>
    </w:p>
    <w:p w14:paraId="1E36DF72" w14:textId="77777777" w:rsidR="000738F1" w:rsidRPr="0073345A" w:rsidRDefault="000738F1" w:rsidP="000738F1"/>
    <w:p w14:paraId="3A26CAB1" w14:textId="77777777" w:rsidR="00427418" w:rsidRDefault="00427418" w:rsidP="00486635">
      <w:pPr>
        <w:spacing w:after="120"/>
        <w:jc w:val="both"/>
        <w:outlineLvl w:val="1"/>
        <w:rPr>
          <w:rFonts w:cstheme="minorHAnsi"/>
          <w:b/>
          <w:bCs/>
          <w:color w:val="391B76"/>
          <w:sz w:val="28"/>
          <w:szCs w:val="32"/>
        </w:rPr>
      </w:pPr>
      <w:r>
        <w:rPr>
          <w:rFonts w:cstheme="minorHAnsi"/>
          <w:b/>
          <w:bCs/>
          <w:color w:val="391B76"/>
          <w:sz w:val="28"/>
          <w:szCs w:val="32"/>
        </w:rPr>
        <w:t>Appropriate and Productive Raising of Grievances</w:t>
      </w:r>
    </w:p>
    <w:p w14:paraId="7D3ABD91" w14:textId="426566CC" w:rsidR="00D517E7" w:rsidRPr="0073345A" w:rsidRDefault="00F11F1A" w:rsidP="00486635">
      <w:pPr>
        <w:spacing w:after="120"/>
        <w:rPr>
          <w:rFonts w:cstheme="minorHAnsi"/>
        </w:rPr>
      </w:pPr>
      <w:r w:rsidRPr="00F11F1A">
        <w:rPr>
          <w:rFonts w:ascii="Calibri" w:hAnsi="Calibri" w:cs="Calibri"/>
          <w:color w:val="000000" w:themeColor="text1"/>
          <w:shd w:val="clear" w:color="auto" w:fill="FFFFFF"/>
        </w:rPr>
        <w:t>OLSH</w:t>
      </w:r>
      <w:r>
        <w:rPr>
          <w:rFonts w:ascii="Calibri" w:hAnsi="Calibri" w:cs="Calibri"/>
          <w:color w:val="000000" w:themeColor="text1"/>
          <w:shd w:val="clear" w:color="auto" w:fill="FFFFFF"/>
        </w:rPr>
        <w:t xml:space="preserve"> </w:t>
      </w:r>
      <w:r w:rsidR="00D517E7" w:rsidRPr="0073345A">
        <w:rPr>
          <w:rFonts w:cstheme="minorHAnsi"/>
        </w:rPr>
        <w:t xml:space="preserve">is committed to the education and wellbeing of each student. It is therefore critical that parents/guardians/carers </w:t>
      </w:r>
      <w:proofErr w:type="gramStart"/>
      <w:r w:rsidR="00D517E7" w:rsidRPr="0073345A">
        <w:rPr>
          <w:rFonts w:cstheme="minorHAnsi"/>
        </w:rPr>
        <w:t>are able to</w:t>
      </w:r>
      <w:proofErr w:type="gramEnd"/>
      <w:r w:rsidR="00D517E7" w:rsidRPr="0073345A">
        <w:rPr>
          <w:rFonts w:cstheme="minorHAnsi"/>
        </w:rPr>
        <w:t xml:space="preserve"> raise genuine grievances they may have in an appropriate, constructive and respectful manner. </w:t>
      </w:r>
    </w:p>
    <w:p w14:paraId="518758A3" w14:textId="0581BCE8" w:rsidR="00087FFE" w:rsidRPr="0073345A" w:rsidRDefault="00F11F1A" w:rsidP="00486635">
      <w:pPr>
        <w:spacing w:after="120"/>
        <w:rPr>
          <w:rFonts w:cstheme="minorHAnsi"/>
        </w:rPr>
      </w:pPr>
      <w:r w:rsidRPr="00F11F1A">
        <w:rPr>
          <w:rFonts w:ascii="Calibri" w:hAnsi="Calibri" w:cs="Calibri"/>
          <w:color w:val="000000" w:themeColor="text1"/>
          <w:shd w:val="clear" w:color="auto" w:fill="FFFFFF"/>
        </w:rPr>
        <w:t>OLSH</w:t>
      </w:r>
      <w:r>
        <w:rPr>
          <w:rFonts w:ascii="Calibri" w:hAnsi="Calibri" w:cs="Calibri"/>
          <w:color w:val="000000" w:themeColor="text1"/>
          <w:shd w:val="clear" w:color="auto" w:fill="FFFFFF"/>
        </w:rPr>
        <w:t xml:space="preserve"> </w:t>
      </w:r>
      <w:r w:rsidR="00D517E7" w:rsidRPr="0073345A">
        <w:rPr>
          <w:rFonts w:cstheme="minorHAnsi"/>
        </w:rPr>
        <w:t>grievance-management procedures are set out in the school’s Complaints Management Policy and Procedures. This policy sets out how concerns and grievances may be raised with</w:t>
      </w:r>
      <w:r w:rsidR="008B401B" w:rsidRPr="0073345A">
        <w:rPr>
          <w:rFonts w:cstheme="minorHAnsi"/>
        </w:rPr>
        <w:t xml:space="preserve"> the school,</w:t>
      </w:r>
      <w:r w:rsidR="00D517E7" w:rsidRPr="0073345A">
        <w:rPr>
          <w:rFonts w:cstheme="minorHAnsi"/>
        </w:rPr>
        <w:t xml:space="preserve"> </w:t>
      </w:r>
      <w:r w:rsidR="00427418" w:rsidRPr="0073345A">
        <w:rPr>
          <w:rFonts w:cstheme="minorHAnsi"/>
        </w:rPr>
        <w:t xml:space="preserve">with </w:t>
      </w:r>
      <w:r w:rsidR="00D517E7" w:rsidRPr="0073345A">
        <w:rPr>
          <w:rFonts w:cstheme="minorHAnsi"/>
        </w:rPr>
        <w:t>who</w:t>
      </w:r>
      <w:r w:rsidR="00427418">
        <w:rPr>
          <w:rFonts w:cstheme="minorHAnsi"/>
        </w:rPr>
        <w:t>m</w:t>
      </w:r>
      <w:r w:rsidR="00D517E7" w:rsidRPr="0073345A">
        <w:rPr>
          <w:rFonts w:cstheme="minorHAnsi"/>
        </w:rPr>
        <w:t xml:space="preserve"> they should be raised</w:t>
      </w:r>
      <w:r w:rsidR="008B401B" w:rsidRPr="0073345A">
        <w:rPr>
          <w:rFonts w:cstheme="minorHAnsi"/>
        </w:rPr>
        <w:t>,</w:t>
      </w:r>
      <w:r w:rsidR="00D517E7" w:rsidRPr="0073345A">
        <w:rPr>
          <w:rFonts w:cstheme="minorHAnsi"/>
        </w:rPr>
        <w:t xml:space="preserve"> and how the school will deal with these in a respectful and timely manner. Parents/guardians/carers with grievances or complaints should consult the school’s Complaints Management Policy and Procedures, which are available on </w:t>
      </w:r>
      <w:r w:rsidRPr="00F11F1A">
        <w:rPr>
          <w:rFonts w:cstheme="minorHAnsi"/>
          <w:color w:val="000000" w:themeColor="text1"/>
        </w:rPr>
        <w:t>OLSH</w:t>
      </w:r>
      <w:r>
        <w:rPr>
          <w:rFonts w:cstheme="minorHAnsi"/>
          <w:color w:val="000000" w:themeColor="text1"/>
        </w:rPr>
        <w:t xml:space="preserve"> </w:t>
      </w:r>
      <w:r w:rsidR="00D517E7" w:rsidRPr="0073345A">
        <w:rPr>
          <w:rFonts w:cstheme="minorHAnsi"/>
        </w:rPr>
        <w:t>website.</w:t>
      </w:r>
    </w:p>
    <w:p w14:paraId="506053E2" w14:textId="77777777" w:rsidR="00903A54" w:rsidRPr="0073345A" w:rsidRDefault="00903A54" w:rsidP="00486635">
      <w:pPr>
        <w:spacing w:after="120"/>
        <w:rPr>
          <w:rFonts w:cstheme="minorHAnsi"/>
        </w:rPr>
      </w:pPr>
    </w:p>
    <w:p w14:paraId="1A7EE9CF" w14:textId="77777777" w:rsidR="00903A54" w:rsidRPr="0073345A" w:rsidRDefault="00903A54" w:rsidP="00486635">
      <w:pPr>
        <w:spacing w:after="120"/>
        <w:rPr>
          <w:rFonts w:cstheme="minorHAnsi"/>
        </w:rPr>
      </w:pPr>
    </w:p>
    <w:p w14:paraId="11DC6279" w14:textId="77777777" w:rsidR="00903A54" w:rsidRPr="0073345A" w:rsidRDefault="00903A54" w:rsidP="00486635">
      <w:pPr>
        <w:spacing w:after="120"/>
        <w:rPr>
          <w:rFonts w:cstheme="minorHAnsi"/>
        </w:rPr>
      </w:pPr>
    </w:p>
    <w:p w14:paraId="4EBA7F3E" w14:textId="77777777" w:rsidR="00903A54" w:rsidRPr="0073345A" w:rsidRDefault="00903A54" w:rsidP="00486635">
      <w:pPr>
        <w:spacing w:after="120"/>
        <w:rPr>
          <w:rFonts w:cstheme="minorHAnsi"/>
        </w:rPr>
      </w:pPr>
    </w:p>
    <w:tbl>
      <w:tblPr>
        <w:tblStyle w:val="TableGrid"/>
        <w:tblpPr w:leftFromText="180" w:rightFromText="180" w:vertAnchor="text" w:horzAnchor="margin" w:tblpY="-10"/>
        <w:tblW w:w="9639" w:type="dxa"/>
        <w:tblLook w:val="04A0" w:firstRow="1" w:lastRow="0" w:firstColumn="1" w:lastColumn="0" w:noHBand="0" w:noVBand="1"/>
      </w:tblPr>
      <w:tblGrid>
        <w:gridCol w:w="3008"/>
        <w:gridCol w:w="6631"/>
      </w:tblGrid>
      <w:tr w:rsidR="004100C3" w:rsidRPr="0073345A" w14:paraId="4B433B8D" w14:textId="77777777" w:rsidTr="004100C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8" w:type="dxa"/>
          </w:tcPr>
          <w:p w14:paraId="63B04BB5" w14:textId="77777777" w:rsidR="004100C3" w:rsidRPr="0073345A" w:rsidRDefault="004100C3" w:rsidP="00486635">
            <w:pPr>
              <w:spacing w:after="120"/>
              <w:jc w:val="left"/>
              <w:rPr>
                <w:b/>
                <w:color w:val="391B76"/>
                <w:sz w:val="18"/>
                <w:szCs w:val="18"/>
              </w:rPr>
            </w:pPr>
            <w:r w:rsidRPr="0073345A">
              <w:rPr>
                <w:b/>
                <w:color w:val="391B76"/>
                <w:sz w:val="18"/>
                <w:szCs w:val="18"/>
              </w:rPr>
              <w:t>Procedure</w:t>
            </w:r>
            <w:r w:rsidR="00BE0DEE" w:rsidRPr="0073345A">
              <w:rPr>
                <w:b/>
                <w:color w:val="391B76"/>
                <w:sz w:val="18"/>
                <w:szCs w:val="18"/>
              </w:rPr>
              <w:t>s</w:t>
            </w:r>
            <w:r w:rsidRPr="0073345A">
              <w:rPr>
                <w:b/>
                <w:color w:val="391B76"/>
                <w:sz w:val="18"/>
                <w:szCs w:val="18"/>
              </w:rPr>
              <w:t xml:space="preserve"> Owner</w:t>
            </w:r>
          </w:p>
        </w:tc>
        <w:tc>
          <w:tcPr>
            <w:tcW w:w="6631" w:type="dxa"/>
          </w:tcPr>
          <w:p w14:paraId="7D5544F4" w14:textId="77777777" w:rsidR="004100C3" w:rsidRPr="0073345A" w:rsidRDefault="004100C3" w:rsidP="00486635">
            <w:pPr>
              <w:spacing w:after="120"/>
              <w:jc w:val="left"/>
              <w:cnfStyle w:val="100000000000" w:firstRow="1" w:lastRow="0" w:firstColumn="0" w:lastColumn="0" w:oddVBand="0" w:evenVBand="0" w:oddHBand="0" w:evenHBand="0" w:firstRowFirstColumn="0" w:firstRowLastColumn="0" w:lastRowFirstColumn="0" w:lastRowLastColumn="0"/>
              <w:rPr>
                <w:b/>
                <w:color w:val="391B76"/>
                <w:sz w:val="18"/>
                <w:szCs w:val="18"/>
              </w:rPr>
            </w:pPr>
            <w:r w:rsidRPr="0073345A">
              <w:rPr>
                <w:b/>
                <w:color w:val="391B76"/>
                <w:sz w:val="18"/>
                <w:szCs w:val="18"/>
              </w:rPr>
              <w:t>School Principal</w:t>
            </w:r>
          </w:p>
        </w:tc>
      </w:tr>
      <w:tr w:rsidR="004100C3" w:rsidRPr="0073345A" w14:paraId="0F9DE4B8" w14:textId="77777777" w:rsidTr="004100C3">
        <w:tc>
          <w:tcPr>
            <w:cnfStyle w:val="001000000000" w:firstRow="0" w:lastRow="0" w:firstColumn="1" w:lastColumn="0" w:oddVBand="0" w:evenVBand="0" w:oddHBand="0" w:evenHBand="0" w:firstRowFirstColumn="0" w:firstRowLastColumn="0" w:lastRowFirstColumn="0" w:lastRowLastColumn="0"/>
            <w:tcW w:w="3008" w:type="dxa"/>
          </w:tcPr>
          <w:p w14:paraId="6D507440" w14:textId="77777777" w:rsidR="004100C3" w:rsidRPr="0073345A" w:rsidRDefault="004100C3" w:rsidP="00486635">
            <w:pPr>
              <w:spacing w:after="120"/>
              <w:rPr>
                <w:b/>
                <w:color w:val="391B76"/>
                <w:sz w:val="18"/>
                <w:szCs w:val="18"/>
              </w:rPr>
            </w:pPr>
            <w:r w:rsidRPr="0073345A">
              <w:rPr>
                <w:b/>
                <w:color w:val="391B76"/>
                <w:sz w:val="18"/>
                <w:szCs w:val="18"/>
              </w:rPr>
              <w:t>Approval Date</w:t>
            </w:r>
          </w:p>
        </w:tc>
        <w:tc>
          <w:tcPr>
            <w:tcW w:w="6631" w:type="dxa"/>
          </w:tcPr>
          <w:p w14:paraId="4288A7E5" w14:textId="77777777" w:rsidR="004100C3" w:rsidRPr="0073345A" w:rsidRDefault="002600BD" w:rsidP="00486635">
            <w:pPr>
              <w:spacing w:after="120"/>
              <w:cnfStyle w:val="000000000000" w:firstRow="0" w:lastRow="0" w:firstColumn="0" w:lastColumn="0" w:oddVBand="0" w:evenVBand="0" w:oddHBand="0" w:evenHBand="0" w:firstRowFirstColumn="0" w:firstRowLastColumn="0" w:lastRowFirstColumn="0" w:lastRowLastColumn="0"/>
              <w:rPr>
                <w:b/>
                <w:color w:val="391B76"/>
                <w:sz w:val="18"/>
                <w:szCs w:val="18"/>
              </w:rPr>
            </w:pPr>
            <w:r>
              <w:rPr>
                <w:b/>
                <w:color w:val="391B76"/>
                <w:sz w:val="18"/>
                <w:szCs w:val="18"/>
              </w:rPr>
              <w:t>27/11/2024</w:t>
            </w:r>
          </w:p>
        </w:tc>
      </w:tr>
    </w:tbl>
    <w:p w14:paraId="375C293B" w14:textId="77777777" w:rsidR="001E709D" w:rsidRPr="00063105" w:rsidRDefault="001E709D" w:rsidP="00486635">
      <w:pPr>
        <w:spacing w:after="120"/>
        <w:rPr>
          <w:b/>
          <w:lang w:val="en-US"/>
        </w:rPr>
      </w:pPr>
    </w:p>
    <w:sectPr w:rsidR="001E709D" w:rsidRPr="00063105" w:rsidSect="00C440BC">
      <w:headerReference w:type="default" r:id="rId22"/>
      <w:footerReference w:type="default" r:id="rId23"/>
      <w:headerReference w:type="first" r:id="rId24"/>
      <w:footerReference w:type="first" r:id="rId25"/>
      <w:pgSz w:w="11906" w:h="16838" w:code="9"/>
      <w:pgMar w:top="1138" w:right="1138" w:bottom="993" w:left="1138" w:header="426" w:footer="605" w:gutter="0"/>
      <w:pgNumType w:start="1"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450BA9" w14:textId="77777777" w:rsidR="001C6B40" w:rsidRPr="0073345A" w:rsidRDefault="001C6B40" w:rsidP="00594E31">
      <w:r w:rsidRPr="0073345A">
        <w:separator/>
      </w:r>
    </w:p>
  </w:endnote>
  <w:endnote w:type="continuationSeparator" w:id="0">
    <w:p w14:paraId="0DB68955" w14:textId="77777777" w:rsidR="001C6B40" w:rsidRPr="0073345A" w:rsidRDefault="001C6B40" w:rsidP="00594E31">
      <w:r w:rsidRPr="0073345A">
        <w:continuationSeparator/>
      </w:r>
    </w:p>
  </w:endnote>
  <w:endnote w:type="continuationNotice" w:id="1">
    <w:p w14:paraId="7968CA7A" w14:textId="77777777" w:rsidR="001C6B40" w:rsidRPr="0073345A" w:rsidRDefault="001C6B4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840EB" w14:textId="77777777" w:rsidR="00A26251" w:rsidRPr="0073345A" w:rsidRDefault="002D62AB" w:rsidP="00B559ED">
    <w:pPr>
      <w:pStyle w:val="Footertext"/>
      <w:tabs>
        <w:tab w:val="right" w:pos="9638"/>
      </w:tabs>
      <w:rPr>
        <w:i/>
        <w:color w:val="58595B"/>
      </w:rPr>
    </w:pPr>
    <w:r w:rsidRPr="0073345A">
      <w:rPr>
        <w:sz w:val="19"/>
        <w:szCs w:val="19"/>
      </w:rPr>
      <w:t>Positive Behaviour Policy and Procedures [School]</w:t>
    </w:r>
    <w:r w:rsidR="00665C42" w:rsidRPr="0073345A">
      <w:tab/>
    </w:r>
    <w:r w:rsidR="00624BDD">
      <w:t xml:space="preserve">Page </w:t>
    </w:r>
    <w:r w:rsidR="00624BDD">
      <w:rPr>
        <w:b/>
        <w:bCs/>
      </w:rPr>
      <w:fldChar w:fldCharType="begin"/>
    </w:r>
    <w:r w:rsidR="00624BDD">
      <w:rPr>
        <w:b/>
        <w:bCs/>
      </w:rPr>
      <w:instrText xml:space="preserve"> PAGE  \* Arabic  \* MERGEFORMAT </w:instrText>
    </w:r>
    <w:r w:rsidR="00624BDD">
      <w:rPr>
        <w:b/>
        <w:bCs/>
      </w:rPr>
      <w:fldChar w:fldCharType="separate"/>
    </w:r>
    <w:r w:rsidR="00624BDD">
      <w:rPr>
        <w:b/>
        <w:bCs/>
        <w:noProof/>
      </w:rPr>
      <w:t>1</w:t>
    </w:r>
    <w:r w:rsidR="00624BDD">
      <w:rPr>
        <w:b/>
        <w:bCs/>
      </w:rPr>
      <w:fldChar w:fldCharType="end"/>
    </w:r>
    <w:r w:rsidR="00624BDD">
      <w:t xml:space="preserve"> of </w:t>
    </w:r>
    <w:r w:rsidR="00624BDD">
      <w:rPr>
        <w:b/>
        <w:bCs/>
      </w:rPr>
      <w:fldChar w:fldCharType="begin"/>
    </w:r>
    <w:r w:rsidR="00624BDD">
      <w:rPr>
        <w:b/>
        <w:bCs/>
      </w:rPr>
      <w:instrText xml:space="preserve"> NUMPAGES  \* Arabic  \* MERGEFORMAT </w:instrText>
    </w:r>
    <w:r w:rsidR="00624BDD">
      <w:rPr>
        <w:b/>
        <w:bCs/>
      </w:rPr>
      <w:fldChar w:fldCharType="separate"/>
    </w:r>
    <w:r w:rsidR="00624BDD">
      <w:rPr>
        <w:b/>
        <w:bCs/>
        <w:noProof/>
      </w:rPr>
      <w:t>2</w:t>
    </w:r>
    <w:r w:rsidR="00624BDD">
      <w:rPr>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5D07E" w14:textId="77777777" w:rsidR="00D000A2" w:rsidRPr="0073345A" w:rsidRDefault="009045F5" w:rsidP="00B84D38">
    <w:pPr>
      <w:pStyle w:val="Footertext"/>
      <w:tabs>
        <w:tab w:val="right" w:pos="9638"/>
      </w:tabs>
      <w:rPr>
        <w:i/>
        <w:color w:val="58595B"/>
      </w:rPr>
    </w:pPr>
    <w:r w:rsidRPr="0073345A">
      <w:rPr>
        <w:sz w:val="19"/>
        <w:szCs w:val="19"/>
      </w:rPr>
      <w:t xml:space="preserve">Positive Behaviour </w:t>
    </w:r>
    <w:r w:rsidR="00AB30BD" w:rsidRPr="0073345A">
      <w:rPr>
        <w:sz w:val="19"/>
        <w:szCs w:val="19"/>
      </w:rPr>
      <w:t>Policy</w:t>
    </w:r>
    <w:r w:rsidR="002D62AB" w:rsidRPr="0073345A">
      <w:rPr>
        <w:sz w:val="19"/>
        <w:szCs w:val="19"/>
      </w:rPr>
      <w:t xml:space="preserve"> and Procedures</w:t>
    </w:r>
    <w:r w:rsidR="00AB30BD" w:rsidRPr="0073345A">
      <w:rPr>
        <w:sz w:val="19"/>
        <w:szCs w:val="19"/>
      </w:rPr>
      <w:t xml:space="preserve"> </w:t>
    </w:r>
    <w:r w:rsidR="00B84D38" w:rsidRPr="0073345A">
      <w:rPr>
        <w:sz w:val="19"/>
        <w:szCs w:val="19"/>
      </w:rPr>
      <w:t xml:space="preserve">[School] </w:t>
    </w:r>
    <w:r w:rsidR="00B84D38" w:rsidRPr="0073345A">
      <w:tab/>
    </w:r>
    <w:r w:rsidR="00624BDD">
      <w:t xml:space="preserve">Page </w:t>
    </w:r>
    <w:r w:rsidR="00624BDD">
      <w:rPr>
        <w:b/>
        <w:bCs/>
      </w:rPr>
      <w:fldChar w:fldCharType="begin"/>
    </w:r>
    <w:r w:rsidR="00624BDD">
      <w:rPr>
        <w:b/>
        <w:bCs/>
      </w:rPr>
      <w:instrText xml:space="preserve"> PAGE  \* Arabic  \* MERGEFORMAT </w:instrText>
    </w:r>
    <w:r w:rsidR="00624BDD">
      <w:rPr>
        <w:b/>
        <w:bCs/>
      </w:rPr>
      <w:fldChar w:fldCharType="separate"/>
    </w:r>
    <w:r w:rsidR="00624BDD">
      <w:rPr>
        <w:b/>
        <w:bCs/>
        <w:noProof/>
      </w:rPr>
      <w:t>1</w:t>
    </w:r>
    <w:r w:rsidR="00624BDD">
      <w:rPr>
        <w:b/>
        <w:bCs/>
      </w:rPr>
      <w:fldChar w:fldCharType="end"/>
    </w:r>
    <w:r w:rsidR="00624BDD">
      <w:t xml:space="preserve"> of </w:t>
    </w:r>
    <w:r w:rsidR="00624BDD">
      <w:rPr>
        <w:b/>
        <w:bCs/>
      </w:rPr>
      <w:fldChar w:fldCharType="begin"/>
    </w:r>
    <w:r w:rsidR="00624BDD">
      <w:rPr>
        <w:b/>
        <w:bCs/>
      </w:rPr>
      <w:instrText xml:space="preserve"> NUMPAGES  \* Arabic  \* MERGEFORMAT </w:instrText>
    </w:r>
    <w:r w:rsidR="00624BDD">
      <w:rPr>
        <w:b/>
        <w:bCs/>
      </w:rPr>
      <w:fldChar w:fldCharType="separate"/>
    </w:r>
    <w:r w:rsidR="00624BDD">
      <w:rPr>
        <w:b/>
        <w:bCs/>
        <w:noProof/>
      </w:rPr>
      <w:t>2</w:t>
    </w:r>
    <w:r w:rsidR="00624BDD">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678192" w14:textId="77777777" w:rsidR="001C6B40" w:rsidRPr="0073345A" w:rsidRDefault="001C6B40" w:rsidP="00594E31">
      <w:r w:rsidRPr="0073345A">
        <w:separator/>
      </w:r>
    </w:p>
  </w:footnote>
  <w:footnote w:type="continuationSeparator" w:id="0">
    <w:p w14:paraId="48A1051D" w14:textId="77777777" w:rsidR="001C6B40" w:rsidRPr="0073345A" w:rsidRDefault="001C6B40" w:rsidP="00594E31">
      <w:r w:rsidRPr="0073345A">
        <w:continuationSeparator/>
      </w:r>
    </w:p>
  </w:footnote>
  <w:footnote w:type="continuationNotice" w:id="1">
    <w:p w14:paraId="1FD8CC11" w14:textId="77777777" w:rsidR="001C6B40" w:rsidRPr="0073345A" w:rsidRDefault="001C6B4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6133E" w14:textId="77777777" w:rsidR="003F19B9" w:rsidRPr="0073345A" w:rsidRDefault="009F73AA" w:rsidP="00095D87">
    <w:pPr>
      <w:pBdr>
        <w:top w:val="nil"/>
        <w:left w:val="nil"/>
        <w:bottom w:val="nil"/>
        <w:right w:val="nil"/>
        <w:between w:val="nil"/>
      </w:pBdr>
      <w:tabs>
        <w:tab w:val="center" w:pos="4513"/>
        <w:tab w:val="right" w:pos="9026"/>
      </w:tabs>
      <w:rPr>
        <w:color w:val="000000"/>
      </w:rPr>
    </w:pPr>
    <w:r w:rsidRPr="0073345A">
      <w:rPr>
        <w:noProof/>
        <w:color w:val="000000"/>
      </w:rPr>
      <mc:AlternateContent>
        <mc:Choice Requires="wps">
          <w:drawing>
            <wp:anchor distT="0" distB="0" distL="114300" distR="114300" simplePos="0" relativeHeight="251658240" behindDoc="0" locked="0" layoutInCell="1" allowOverlap="1" wp14:anchorId="789B4F6E" wp14:editId="79432B7D">
              <wp:simplePos x="0" y="0"/>
              <wp:positionH relativeFrom="page">
                <wp:posOffset>-390525</wp:posOffset>
              </wp:positionH>
              <wp:positionV relativeFrom="page">
                <wp:posOffset>-247650</wp:posOffset>
              </wp:positionV>
              <wp:extent cx="8305800" cy="514350"/>
              <wp:effectExtent l="0" t="0" r="0" b="0"/>
              <wp:wrapNone/>
              <wp:docPr id="3" name="Rectangle 3"/>
              <wp:cNvGraphicFramePr/>
              <a:graphic xmlns:a="http://schemas.openxmlformats.org/drawingml/2006/main">
                <a:graphicData uri="http://schemas.microsoft.com/office/word/2010/wordprocessingShape">
                  <wps:wsp>
                    <wps:cNvSpPr/>
                    <wps:spPr>
                      <a:xfrm>
                        <a:off x="0" y="0"/>
                        <a:ext cx="8305800" cy="514350"/>
                      </a:xfrm>
                      <a:prstGeom prst="rect">
                        <a:avLst/>
                      </a:prstGeom>
                      <a:solidFill>
                        <a:srgbClr val="391B7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53FC8FE" id="Rectangle 3" o:spid="_x0000_s1026" style="position:absolute;margin-left:-30.75pt;margin-top:-19.5pt;width:654pt;height:40.5pt;z-index:251658240;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" fillcolor="#391b76" stroked="f" strokeweight="1pt">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65966" w14:textId="67C3CEFD" w:rsidR="00900171" w:rsidRPr="0073345A" w:rsidRDefault="00160D58" w:rsidP="00A30480">
    <w:pPr>
      <w:pBdr>
        <w:top w:val="nil"/>
        <w:left w:val="nil"/>
        <w:bottom w:val="nil"/>
        <w:right w:val="nil"/>
        <w:between w:val="nil"/>
      </w:pBdr>
      <w:tabs>
        <w:tab w:val="center" w:pos="4513"/>
        <w:tab w:val="right" w:pos="9026"/>
      </w:tabs>
      <w:jc w:val="right"/>
      <w:rPr>
        <w:b/>
        <w:bCs/>
        <w:color w:val="7A4CD6" w:themeColor="background2" w:themeTint="99"/>
        <w:sz w:val="36"/>
        <w:szCs w:val="36"/>
      </w:rPr>
    </w:pPr>
    <w:r>
      <w:rPr>
        <w:rFonts w:ascii="Calibri" w:hAnsi="Calibri" w:cs="Calibri"/>
        <w:noProof/>
        <w:lang w:eastAsia="en-AU"/>
      </w:rPr>
      <w:drawing>
        <wp:inline distT="0" distB="0" distL="0" distR="0" wp14:anchorId="5DE8C0C9" wp14:editId="6A80CE2A">
          <wp:extent cx="831850" cy="831850"/>
          <wp:effectExtent l="0" t="0" r="6350" b="6350"/>
          <wp:docPr id="240866261" name="Picture 6" descr="A logo with text and grap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866261" name="Picture 6" descr="A logo with text and grapes&#10;&#10;AI-generated content may be incorrect."/>
                  <pic:cNvPicPr/>
                </pic:nvPicPr>
                <pic:blipFill>
                  <a:blip r:embed="rId1"/>
                  <a:stretch>
                    <a:fillRect/>
                  </a:stretch>
                </pic:blipFill>
                <pic:spPr>
                  <a:xfrm>
                    <a:off x="0" y="0"/>
                    <a:ext cx="831850" cy="831850"/>
                  </a:xfrm>
                  <a:prstGeom prst="rect">
                    <a:avLst/>
                  </a:prstGeom>
                </pic:spPr>
              </pic:pic>
            </a:graphicData>
          </a:graphic>
        </wp:inline>
      </w:drawing>
    </w:r>
    <w:r w:rsidR="00900171" w:rsidRPr="0073345A">
      <w:rPr>
        <w:rFonts w:ascii="Calibri" w:hAnsi="Calibri" w:cs="Calibri"/>
        <w:noProof/>
        <w:lang w:eastAsia="en-AU"/>
      </w:rPr>
      <w:drawing>
        <wp:anchor distT="0" distB="0" distL="114300" distR="114300" simplePos="0" relativeHeight="251658241" behindDoc="0" locked="0" layoutInCell="1" allowOverlap="1" wp14:anchorId="43E85123" wp14:editId="33DC87ED">
          <wp:simplePos x="0" y="0"/>
          <wp:positionH relativeFrom="margin">
            <wp:align>left</wp:align>
          </wp:positionH>
          <wp:positionV relativeFrom="paragraph">
            <wp:posOffset>135890</wp:posOffset>
          </wp:positionV>
          <wp:extent cx="1832610" cy="847725"/>
          <wp:effectExtent l="0" t="0" r="0" b="9525"/>
          <wp:wrapSquare wrapText="bothSides"/>
          <wp:docPr id="890685161" name="Picture 890685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2">
                    <a:extLst>
                      <a:ext uri="{28A0092B-C50C-407E-A947-70E740481C1C}">
                        <a14:useLocalDpi xmlns:a14="http://schemas.microsoft.com/office/drawing/2010/main" val="0"/>
                      </a:ext>
                    </a:extLst>
                  </a:blip>
                  <a:srcRect t="1289" b="1289"/>
                  <a:stretch>
                    <a:fillRect/>
                  </a:stretch>
                </pic:blipFill>
                <pic:spPr bwMode="auto">
                  <a:xfrm>
                    <a:off x="0" y="0"/>
                    <a:ext cx="1832610" cy="8477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120410C" w14:textId="77777777" w:rsidR="00900171" w:rsidRPr="0073345A" w:rsidRDefault="00900171" w:rsidP="00C80380">
    <w:pPr>
      <w:pBdr>
        <w:top w:val="nil"/>
        <w:left w:val="nil"/>
        <w:bottom w:val="nil"/>
        <w:right w:val="nil"/>
        <w:between w:val="nil"/>
      </w:pBdr>
      <w:tabs>
        <w:tab w:val="center" w:pos="4513"/>
        <w:tab w:val="right" w:pos="9026"/>
      </w:tabs>
      <w:rPr>
        <w:b/>
        <w:bCs/>
        <w:color w:val="391B76"/>
        <w:sz w:val="36"/>
        <w:szCs w:val="36"/>
      </w:rPr>
    </w:pPr>
  </w:p>
  <w:p w14:paraId="3D6C3C88" w14:textId="77777777" w:rsidR="00900171" w:rsidRPr="0073345A" w:rsidRDefault="004C0822" w:rsidP="00A30480">
    <w:pPr>
      <w:pBdr>
        <w:top w:val="nil"/>
        <w:left w:val="nil"/>
        <w:bottom w:val="nil"/>
        <w:right w:val="nil"/>
        <w:between w:val="nil"/>
      </w:pBdr>
      <w:tabs>
        <w:tab w:val="center" w:pos="4513"/>
        <w:tab w:val="right" w:pos="9026"/>
      </w:tabs>
      <w:jc w:val="right"/>
      <w:rPr>
        <w:b/>
        <w:bCs/>
        <w:color w:val="391B76"/>
        <w:sz w:val="36"/>
        <w:szCs w:val="36"/>
      </w:rPr>
    </w:pPr>
    <w:r w:rsidRPr="0073345A">
      <w:rPr>
        <w:b/>
        <w:bCs/>
        <w:color w:val="391B76"/>
        <w:sz w:val="36"/>
        <w:szCs w:val="36"/>
      </w:rPr>
      <w:t xml:space="preserve">Positive Behaviour </w:t>
    </w:r>
    <w:r w:rsidR="00140F28" w:rsidRPr="0073345A">
      <w:rPr>
        <w:b/>
        <w:bCs/>
        <w:color w:val="391B76"/>
        <w:sz w:val="36"/>
        <w:szCs w:val="36"/>
      </w:rPr>
      <w:t>Policy</w:t>
    </w:r>
    <w:r w:rsidRPr="0073345A">
      <w:rPr>
        <w:b/>
        <w:bCs/>
        <w:color w:val="391B76"/>
        <w:sz w:val="36"/>
        <w:szCs w:val="36"/>
      </w:rPr>
      <w:t xml:space="preserve"> and Procedures</w:t>
    </w:r>
  </w:p>
  <w:p w14:paraId="7C5AF8B5" w14:textId="77777777" w:rsidR="003E5410" w:rsidRPr="0073345A" w:rsidRDefault="003E5410" w:rsidP="003425E3">
    <w:pPr>
      <w:jc w:val="right"/>
      <w:rPr>
        <w:b/>
        <w:color w:val="391B76"/>
        <w:sz w:val="18"/>
        <w:szCs w:val="18"/>
      </w:rPr>
    </w:pPr>
  </w:p>
  <w:p w14:paraId="490426A6" w14:textId="77777777" w:rsidR="00E07659" w:rsidRPr="0073345A" w:rsidRDefault="00E07659" w:rsidP="00F90E28">
    <w:pPr>
      <w:rPr>
        <w:rFonts w:ascii="Arial" w:hAnsi="Arial" w:cs="Arial"/>
        <w:bCs/>
        <w:iCs/>
        <w:color w:val="391B76"/>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73342"/>
    <w:multiLevelType w:val="hybridMultilevel"/>
    <w:tmpl w:val="37BC79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FB14B0"/>
    <w:multiLevelType w:val="hybridMultilevel"/>
    <w:tmpl w:val="0FF4886C"/>
    <w:lvl w:ilvl="0" w:tplc="15F0FADA">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 w15:restartNumberingAfterBreak="0">
    <w:nsid w:val="09FE7A23"/>
    <w:multiLevelType w:val="multilevel"/>
    <w:tmpl w:val="3AC631C0"/>
    <w:styleLink w:val="RKHeadingList"/>
    <w:lvl w:ilvl="0">
      <w:start w:val="1"/>
      <w:numFmt w:val="decimal"/>
      <w:lvlText w:val="%1"/>
      <w:lvlJc w:val="left"/>
      <w:pPr>
        <w:ind w:left="850" w:hanging="850"/>
      </w:pPr>
      <w:rPr>
        <w:rFonts w:hint="default"/>
      </w:rPr>
    </w:lvl>
    <w:lvl w:ilvl="1">
      <w:start w:val="1"/>
      <w:numFmt w:val="decimal"/>
      <w:lvlText w:val="%1.%2"/>
      <w:lvlJc w:val="left"/>
      <w:pPr>
        <w:ind w:left="851" w:hanging="851"/>
      </w:pPr>
      <w:rPr>
        <w:rFonts w:hint="default"/>
        <w:b w:val="0"/>
        <w:i w:val="0"/>
      </w:rPr>
    </w:lvl>
    <w:lvl w:ilvl="2">
      <w:start w:val="1"/>
      <w:numFmt w:val="lowerLetter"/>
      <w:lvlText w:val="(%3)"/>
      <w:lvlJc w:val="left"/>
      <w:pPr>
        <w:ind w:left="1701" w:hanging="850"/>
      </w:pPr>
      <w:rPr>
        <w:rFonts w:hint="default"/>
      </w:rPr>
    </w:lvl>
    <w:lvl w:ilvl="3">
      <w:start w:val="1"/>
      <w:numFmt w:val="decimal"/>
      <w:lvlText w:val="(%4)"/>
      <w:lvlJc w:val="left"/>
      <w:pPr>
        <w:ind w:left="2552" w:hanging="851"/>
      </w:pPr>
      <w:rPr>
        <w:rFonts w:hint="default"/>
      </w:rPr>
    </w:lvl>
    <w:lvl w:ilvl="4">
      <w:start w:val="1"/>
      <w:numFmt w:val="upperLetter"/>
      <w:lvlText w:val="(%5)"/>
      <w:lvlJc w:val="left"/>
      <w:pPr>
        <w:ind w:left="3402" w:hanging="850"/>
      </w:pPr>
      <w:rPr>
        <w:rFonts w:hint="default"/>
      </w:rPr>
    </w:lvl>
    <w:lvl w:ilvl="5">
      <w:start w:val="1"/>
      <w:numFmt w:val="lowerRoman"/>
      <w:lvlText w:val="(%6)"/>
      <w:lvlJc w:val="left"/>
      <w:pPr>
        <w:ind w:left="4253" w:hanging="851"/>
      </w:pPr>
      <w:rPr>
        <w:rFonts w:hint="default"/>
      </w:rPr>
    </w:lvl>
    <w:lvl w:ilvl="6">
      <w:start w:val="1"/>
      <w:numFmt w:val="upperLetter"/>
      <w:lvlText w:val="%7"/>
      <w:lvlJc w:val="left"/>
      <w:pPr>
        <w:ind w:left="5103" w:hanging="850"/>
      </w:pPr>
      <w:rPr>
        <w:rFonts w:hint="default"/>
      </w:rPr>
    </w:lvl>
    <w:lvl w:ilvl="7">
      <w:start w:val="1"/>
      <w:numFmt w:val="upperRoman"/>
      <w:lvlText w:val="%8"/>
      <w:lvlJc w:val="left"/>
      <w:pPr>
        <w:ind w:left="5954" w:hanging="851"/>
      </w:pPr>
      <w:rPr>
        <w:rFonts w:hint="default"/>
      </w:rPr>
    </w:lvl>
    <w:lvl w:ilvl="8">
      <w:start w:val="1"/>
      <w:numFmt w:val="lowerRoman"/>
      <w:lvlText w:val="%9"/>
      <w:lvlJc w:val="left"/>
      <w:pPr>
        <w:ind w:left="6804" w:hanging="850"/>
      </w:pPr>
      <w:rPr>
        <w:rFonts w:hint="default"/>
      </w:rPr>
    </w:lvl>
  </w:abstractNum>
  <w:abstractNum w:abstractNumId="3" w15:restartNumberingAfterBreak="0">
    <w:nsid w:val="0B2F45D9"/>
    <w:multiLevelType w:val="hybridMultilevel"/>
    <w:tmpl w:val="D3168A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BD21BB1"/>
    <w:multiLevelType w:val="hybridMultilevel"/>
    <w:tmpl w:val="3B2A098C"/>
    <w:lvl w:ilvl="0" w:tplc="FFFFFFFF">
      <w:start w:val="1"/>
      <w:numFmt w:val="bullet"/>
      <w:lvlText w:val=""/>
      <w:lvlJc w:val="left"/>
      <w:pPr>
        <w:ind w:left="720" w:hanging="360"/>
      </w:pPr>
      <w:rPr>
        <w:rFonts w:ascii="Symbol" w:hAnsi="Symbol" w:hint="default"/>
      </w:rPr>
    </w:lvl>
    <w:lvl w:ilvl="1" w:tplc="15F0FADA">
      <w:start w:val="1"/>
      <w:numFmt w:val="bullet"/>
      <w:lvlText w:val=""/>
      <w:lvlJc w:val="left"/>
      <w:pPr>
        <w:ind w:left="108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4EF3EF8"/>
    <w:multiLevelType w:val="hybridMultilevel"/>
    <w:tmpl w:val="D35C0F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5574D62"/>
    <w:multiLevelType w:val="hybridMultilevel"/>
    <w:tmpl w:val="F94451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E722352"/>
    <w:multiLevelType w:val="hybridMultilevel"/>
    <w:tmpl w:val="3C644F32"/>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720" w:hanging="360"/>
      </w:pPr>
      <w:rPr>
        <w:rFonts w:ascii="Courier New" w:hAnsi="Courier New" w:cs="Courier New" w:hint="default"/>
      </w:rPr>
    </w:lvl>
    <w:lvl w:ilvl="2" w:tplc="FFFFFFFF" w:tentative="1">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2160" w:hanging="360"/>
      </w:pPr>
      <w:rPr>
        <w:rFonts w:ascii="Symbol" w:hAnsi="Symbol" w:hint="default"/>
      </w:rPr>
    </w:lvl>
    <w:lvl w:ilvl="4" w:tplc="FFFFFFFF" w:tentative="1">
      <w:start w:val="1"/>
      <w:numFmt w:val="bullet"/>
      <w:lvlText w:val="o"/>
      <w:lvlJc w:val="left"/>
      <w:pPr>
        <w:ind w:left="2880" w:hanging="360"/>
      </w:pPr>
      <w:rPr>
        <w:rFonts w:ascii="Courier New" w:hAnsi="Courier New" w:cs="Courier New" w:hint="default"/>
      </w:rPr>
    </w:lvl>
    <w:lvl w:ilvl="5" w:tplc="FFFFFFFF" w:tentative="1">
      <w:start w:val="1"/>
      <w:numFmt w:val="bullet"/>
      <w:lvlText w:val=""/>
      <w:lvlJc w:val="left"/>
      <w:pPr>
        <w:ind w:left="3600" w:hanging="360"/>
      </w:pPr>
      <w:rPr>
        <w:rFonts w:ascii="Wingdings" w:hAnsi="Wingdings" w:hint="default"/>
      </w:rPr>
    </w:lvl>
    <w:lvl w:ilvl="6" w:tplc="FFFFFFFF" w:tentative="1">
      <w:start w:val="1"/>
      <w:numFmt w:val="bullet"/>
      <w:lvlText w:val=""/>
      <w:lvlJc w:val="left"/>
      <w:pPr>
        <w:ind w:left="4320" w:hanging="360"/>
      </w:pPr>
      <w:rPr>
        <w:rFonts w:ascii="Symbol" w:hAnsi="Symbol" w:hint="default"/>
      </w:rPr>
    </w:lvl>
    <w:lvl w:ilvl="7" w:tplc="FFFFFFFF" w:tentative="1">
      <w:start w:val="1"/>
      <w:numFmt w:val="bullet"/>
      <w:lvlText w:val="o"/>
      <w:lvlJc w:val="left"/>
      <w:pPr>
        <w:ind w:left="5040" w:hanging="360"/>
      </w:pPr>
      <w:rPr>
        <w:rFonts w:ascii="Courier New" w:hAnsi="Courier New" w:cs="Courier New" w:hint="default"/>
      </w:rPr>
    </w:lvl>
    <w:lvl w:ilvl="8" w:tplc="FFFFFFFF" w:tentative="1">
      <w:start w:val="1"/>
      <w:numFmt w:val="bullet"/>
      <w:lvlText w:val=""/>
      <w:lvlJc w:val="left"/>
      <w:pPr>
        <w:ind w:left="5760" w:hanging="360"/>
      </w:pPr>
      <w:rPr>
        <w:rFonts w:ascii="Wingdings" w:hAnsi="Wingdings" w:hint="default"/>
      </w:rPr>
    </w:lvl>
  </w:abstractNum>
  <w:abstractNum w:abstractNumId="8" w15:restartNumberingAfterBreak="0">
    <w:nsid w:val="236229B5"/>
    <w:multiLevelType w:val="hybridMultilevel"/>
    <w:tmpl w:val="3BFC8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84E7250"/>
    <w:multiLevelType w:val="hybridMultilevel"/>
    <w:tmpl w:val="7778D750"/>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8667BC2"/>
    <w:multiLevelType w:val="hybridMultilevel"/>
    <w:tmpl w:val="4A9EF75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93D5070"/>
    <w:multiLevelType w:val="hybridMultilevel"/>
    <w:tmpl w:val="2E167F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B1F7817"/>
    <w:multiLevelType w:val="hybridMultilevel"/>
    <w:tmpl w:val="D890C3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D1831A1"/>
    <w:multiLevelType w:val="hybridMultilevel"/>
    <w:tmpl w:val="32425736"/>
    <w:lvl w:ilvl="0" w:tplc="FFFFFFFF">
      <w:start w:val="1"/>
      <w:numFmt w:val="bullet"/>
      <w:lvlText w:val=""/>
      <w:lvlJc w:val="left"/>
      <w:pPr>
        <w:ind w:left="720" w:hanging="360"/>
      </w:pPr>
      <w:rPr>
        <w:rFonts w:ascii="Symbol" w:hAnsi="Symbol" w:hint="default"/>
      </w:rPr>
    </w:lvl>
    <w:lvl w:ilvl="1" w:tplc="15F0FADA">
      <w:start w:val="1"/>
      <w:numFmt w:val="bullet"/>
      <w:lvlText w:val=""/>
      <w:lvlJc w:val="left"/>
      <w:pPr>
        <w:ind w:left="108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DF976D0"/>
    <w:multiLevelType w:val="hybridMultilevel"/>
    <w:tmpl w:val="B0C875E2"/>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37B39E3"/>
    <w:multiLevelType w:val="hybridMultilevel"/>
    <w:tmpl w:val="11C4F3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3DF2867"/>
    <w:multiLevelType w:val="hybridMultilevel"/>
    <w:tmpl w:val="E6EA4082"/>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57B68DB"/>
    <w:multiLevelType w:val="hybridMultilevel"/>
    <w:tmpl w:val="C7C216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5931779"/>
    <w:multiLevelType w:val="hybridMultilevel"/>
    <w:tmpl w:val="28A22904"/>
    <w:lvl w:ilvl="0" w:tplc="FFFFFFFF">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36B33A79"/>
    <w:multiLevelType w:val="hybridMultilevel"/>
    <w:tmpl w:val="C2D865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7487D4B"/>
    <w:multiLevelType w:val="hybridMultilevel"/>
    <w:tmpl w:val="6F8A6992"/>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7852DAE"/>
    <w:multiLevelType w:val="hybridMultilevel"/>
    <w:tmpl w:val="555040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8B11AC5"/>
    <w:multiLevelType w:val="hybridMultilevel"/>
    <w:tmpl w:val="377ACA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C1E0EF9"/>
    <w:multiLevelType w:val="hybridMultilevel"/>
    <w:tmpl w:val="F30A856C"/>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3DC15143"/>
    <w:multiLevelType w:val="hybridMultilevel"/>
    <w:tmpl w:val="9DD0CC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E7D12E2"/>
    <w:multiLevelType w:val="hybridMultilevel"/>
    <w:tmpl w:val="A146AC0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F3A534B"/>
    <w:multiLevelType w:val="hybridMultilevel"/>
    <w:tmpl w:val="D92AE35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3FF717F5"/>
    <w:multiLevelType w:val="hybridMultilevel"/>
    <w:tmpl w:val="6FB86DD6"/>
    <w:lvl w:ilvl="0" w:tplc="43D0D39A">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8" w15:restartNumberingAfterBreak="0">
    <w:nsid w:val="43A139D2"/>
    <w:multiLevelType w:val="hybridMultilevel"/>
    <w:tmpl w:val="D7602A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9E643E4"/>
    <w:multiLevelType w:val="hybridMultilevel"/>
    <w:tmpl w:val="87EA8B52"/>
    <w:lvl w:ilvl="0" w:tplc="15F0FADA">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0" w15:restartNumberingAfterBreak="0">
    <w:nsid w:val="4A624877"/>
    <w:multiLevelType w:val="hybridMultilevel"/>
    <w:tmpl w:val="ADC00A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F0C3E5B"/>
    <w:multiLevelType w:val="hybridMultilevel"/>
    <w:tmpl w:val="44864F00"/>
    <w:lvl w:ilvl="0" w:tplc="43D0D39A">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52D574BC"/>
    <w:multiLevelType w:val="hybridMultilevel"/>
    <w:tmpl w:val="882C66FE"/>
    <w:lvl w:ilvl="0" w:tplc="7AD474CA">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3D02A75"/>
    <w:multiLevelType w:val="hybridMultilevel"/>
    <w:tmpl w:val="1F3820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B6864FE"/>
    <w:multiLevelType w:val="hybridMultilevel"/>
    <w:tmpl w:val="4776C9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0E1502C"/>
    <w:multiLevelType w:val="multilevel"/>
    <w:tmpl w:val="3D18187A"/>
    <w:styleLink w:val="Bullets"/>
    <w:lvl w:ilvl="0">
      <w:start w:val="1"/>
      <w:numFmt w:val="bullet"/>
      <w:pStyle w:val="ListBullet"/>
      <w:lvlText w:val="•"/>
      <w:lvlJc w:val="left"/>
      <w:pPr>
        <w:ind w:left="170" w:hanging="170"/>
      </w:pPr>
      <w:rPr>
        <w:rFonts w:ascii="Arial" w:hAnsi="Arial" w:cs="Times New Roman" w:hint="default"/>
        <w:color w:val="auto"/>
      </w:rPr>
    </w:lvl>
    <w:lvl w:ilvl="1">
      <w:start w:val="1"/>
      <w:numFmt w:val="bullet"/>
      <w:pStyle w:val="ListBullet2"/>
      <w:lvlText w:val="-"/>
      <w:lvlJc w:val="left"/>
      <w:pPr>
        <w:ind w:left="340" w:hanging="170"/>
      </w:pPr>
      <w:rPr>
        <w:rFonts w:ascii="Calibri" w:hAnsi="Calibri" w:cs="Times New Roman" w:hint="default"/>
        <w:color w:val="auto"/>
      </w:rPr>
    </w:lvl>
    <w:lvl w:ilvl="2">
      <w:start w:val="1"/>
      <w:numFmt w:val="bullet"/>
      <w:pStyle w:val="ListBullet3"/>
      <w:lvlText w:val="-"/>
      <w:lvlJc w:val="left"/>
      <w:pPr>
        <w:ind w:left="510" w:hanging="170"/>
      </w:pPr>
      <w:rPr>
        <w:rFonts w:ascii="Arial" w:hAnsi="Arial" w:cs="Times New Roman" w:hint="default"/>
        <w:color w:val="auto"/>
      </w:rPr>
    </w:lvl>
    <w:lvl w:ilvl="3">
      <w:start w:val="1"/>
      <w:numFmt w:val="bullet"/>
      <w:lvlText w:val="–"/>
      <w:lvlJc w:val="left"/>
      <w:pPr>
        <w:tabs>
          <w:tab w:val="num" w:pos="851"/>
        </w:tabs>
        <w:ind w:left="1134" w:hanging="283"/>
      </w:pPr>
      <w:rPr>
        <w:rFonts w:ascii="Calibri" w:hAnsi="Calibri" w:cs="Times New Roman" w:hint="default"/>
        <w:color w:val="auto"/>
      </w:rPr>
    </w:lvl>
    <w:lvl w:ilvl="4">
      <w:start w:val="1"/>
      <w:numFmt w:val="bullet"/>
      <w:lvlText w:val="–"/>
      <w:lvlJc w:val="left"/>
      <w:pPr>
        <w:ind w:left="1418" w:hanging="284"/>
      </w:pPr>
      <w:rPr>
        <w:rFonts w:ascii="Calibri" w:hAnsi="Calibri" w:cs="Times New Roman" w:hint="default"/>
        <w:color w:val="auto"/>
      </w:rPr>
    </w:lvl>
    <w:lvl w:ilvl="5">
      <w:start w:val="1"/>
      <w:numFmt w:val="bullet"/>
      <w:lvlText w:val="–"/>
      <w:lvlJc w:val="left"/>
      <w:pPr>
        <w:ind w:left="1701" w:hanging="283"/>
      </w:pPr>
      <w:rPr>
        <w:rFonts w:ascii="Arial" w:hAnsi="Arial" w:cs="Times New Roman" w:hint="default"/>
      </w:rPr>
    </w:lvl>
    <w:lvl w:ilvl="6">
      <w:start w:val="1"/>
      <w:numFmt w:val="bullet"/>
      <w:lvlText w:val="–"/>
      <w:lvlJc w:val="left"/>
      <w:pPr>
        <w:ind w:left="1985" w:hanging="284"/>
      </w:pPr>
      <w:rPr>
        <w:rFonts w:ascii="Arial" w:hAnsi="Arial" w:cs="Times New Roman" w:hint="default"/>
      </w:rPr>
    </w:lvl>
    <w:lvl w:ilvl="7">
      <w:start w:val="1"/>
      <w:numFmt w:val="bullet"/>
      <w:lvlText w:val="–"/>
      <w:lvlJc w:val="left"/>
      <w:pPr>
        <w:ind w:left="2268" w:hanging="283"/>
      </w:pPr>
      <w:rPr>
        <w:rFonts w:ascii="Arial" w:hAnsi="Arial" w:cs="Times New Roman" w:hint="default"/>
      </w:rPr>
    </w:lvl>
    <w:lvl w:ilvl="8">
      <w:start w:val="1"/>
      <w:numFmt w:val="bullet"/>
      <w:lvlText w:val="–"/>
      <w:lvlJc w:val="left"/>
      <w:pPr>
        <w:ind w:left="2552" w:hanging="284"/>
      </w:pPr>
      <w:rPr>
        <w:rFonts w:ascii="Arial" w:hAnsi="Arial" w:cs="Times New Roman" w:hint="default"/>
      </w:rPr>
    </w:lvl>
  </w:abstractNum>
  <w:abstractNum w:abstractNumId="36" w15:restartNumberingAfterBreak="0">
    <w:nsid w:val="68AC4A59"/>
    <w:multiLevelType w:val="hybridMultilevel"/>
    <w:tmpl w:val="E2B6FAB0"/>
    <w:lvl w:ilvl="0" w:tplc="FFFFFFFF">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6C873E98"/>
    <w:multiLevelType w:val="hybridMultilevel"/>
    <w:tmpl w:val="F53E1320"/>
    <w:lvl w:ilvl="0" w:tplc="15F0FADA">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8" w15:restartNumberingAfterBreak="0">
    <w:nsid w:val="6C9314E3"/>
    <w:multiLevelType w:val="hybridMultilevel"/>
    <w:tmpl w:val="EA1E1C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E9A53F2"/>
    <w:multiLevelType w:val="hybridMultilevel"/>
    <w:tmpl w:val="5E68369A"/>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6EB90D71"/>
    <w:multiLevelType w:val="hybridMultilevel"/>
    <w:tmpl w:val="6E4E00A2"/>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73106ACC"/>
    <w:multiLevelType w:val="hybridMultilevel"/>
    <w:tmpl w:val="E56262CA"/>
    <w:lvl w:ilvl="0" w:tplc="15F0FADA">
      <w:start w:val="1"/>
      <w:numFmt w:val="bullet"/>
      <w:lvlText w:val=""/>
      <w:lvlJc w:val="left"/>
      <w:pPr>
        <w:ind w:left="2508" w:hanging="360"/>
      </w:pPr>
      <w:rPr>
        <w:rFonts w:ascii="Wingdings" w:hAnsi="Wingdings" w:hint="default"/>
      </w:rPr>
    </w:lvl>
    <w:lvl w:ilvl="1" w:tplc="FFFFFFFF" w:tentative="1">
      <w:start w:val="1"/>
      <w:numFmt w:val="bullet"/>
      <w:lvlText w:val="o"/>
      <w:lvlJc w:val="left"/>
      <w:pPr>
        <w:ind w:left="3228" w:hanging="360"/>
      </w:pPr>
      <w:rPr>
        <w:rFonts w:ascii="Courier New" w:hAnsi="Courier New" w:cs="Courier New" w:hint="default"/>
      </w:rPr>
    </w:lvl>
    <w:lvl w:ilvl="2" w:tplc="FFFFFFFF" w:tentative="1">
      <w:start w:val="1"/>
      <w:numFmt w:val="bullet"/>
      <w:lvlText w:val=""/>
      <w:lvlJc w:val="left"/>
      <w:pPr>
        <w:ind w:left="3948" w:hanging="360"/>
      </w:pPr>
      <w:rPr>
        <w:rFonts w:ascii="Wingdings" w:hAnsi="Wingdings" w:hint="default"/>
      </w:rPr>
    </w:lvl>
    <w:lvl w:ilvl="3" w:tplc="FFFFFFFF" w:tentative="1">
      <w:start w:val="1"/>
      <w:numFmt w:val="bullet"/>
      <w:lvlText w:val=""/>
      <w:lvlJc w:val="left"/>
      <w:pPr>
        <w:ind w:left="4668" w:hanging="360"/>
      </w:pPr>
      <w:rPr>
        <w:rFonts w:ascii="Symbol" w:hAnsi="Symbol" w:hint="default"/>
      </w:rPr>
    </w:lvl>
    <w:lvl w:ilvl="4" w:tplc="FFFFFFFF" w:tentative="1">
      <w:start w:val="1"/>
      <w:numFmt w:val="bullet"/>
      <w:lvlText w:val="o"/>
      <w:lvlJc w:val="left"/>
      <w:pPr>
        <w:ind w:left="5388" w:hanging="360"/>
      </w:pPr>
      <w:rPr>
        <w:rFonts w:ascii="Courier New" w:hAnsi="Courier New" w:cs="Courier New" w:hint="default"/>
      </w:rPr>
    </w:lvl>
    <w:lvl w:ilvl="5" w:tplc="FFFFFFFF" w:tentative="1">
      <w:start w:val="1"/>
      <w:numFmt w:val="bullet"/>
      <w:lvlText w:val=""/>
      <w:lvlJc w:val="left"/>
      <w:pPr>
        <w:ind w:left="6108" w:hanging="360"/>
      </w:pPr>
      <w:rPr>
        <w:rFonts w:ascii="Wingdings" w:hAnsi="Wingdings" w:hint="default"/>
      </w:rPr>
    </w:lvl>
    <w:lvl w:ilvl="6" w:tplc="FFFFFFFF" w:tentative="1">
      <w:start w:val="1"/>
      <w:numFmt w:val="bullet"/>
      <w:lvlText w:val=""/>
      <w:lvlJc w:val="left"/>
      <w:pPr>
        <w:ind w:left="6828" w:hanging="360"/>
      </w:pPr>
      <w:rPr>
        <w:rFonts w:ascii="Symbol" w:hAnsi="Symbol" w:hint="default"/>
      </w:rPr>
    </w:lvl>
    <w:lvl w:ilvl="7" w:tplc="FFFFFFFF" w:tentative="1">
      <w:start w:val="1"/>
      <w:numFmt w:val="bullet"/>
      <w:lvlText w:val="o"/>
      <w:lvlJc w:val="left"/>
      <w:pPr>
        <w:ind w:left="7548" w:hanging="360"/>
      </w:pPr>
      <w:rPr>
        <w:rFonts w:ascii="Courier New" w:hAnsi="Courier New" w:cs="Courier New" w:hint="default"/>
      </w:rPr>
    </w:lvl>
    <w:lvl w:ilvl="8" w:tplc="FFFFFFFF" w:tentative="1">
      <w:start w:val="1"/>
      <w:numFmt w:val="bullet"/>
      <w:lvlText w:val=""/>
      <w:lvlJc w:val="left"/>
      <w:pPr>
        <w:ind w:left="8268" w:hanging="360"/>
      </w:pPr>
      <w:rPr>
        <w:rFonts w:ascii="Wingdings" w:hAnsi="Wingdings" w:hint="default"/>
      </w:rPr>
    </w:lvl>
  </w:abstractNum>
  <w:abstractNum w:abstractNumId="42" w15:restartNumberingAfterBreak="0">
    <w:nsid w:val="74E71899"/>
    <w:multiLevelType w:val="hybridMultilevel"/>
    <w:tmpl w:val="A0FA0C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5922823"/>
    <w:multiLevelType w:val="hybridMultilevel"/>
    <w:tmpl w:val="15944B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6781C64"/>
    <w:multiLevelType w:val="hybridMultilevel"/>
    <w:tmpl w:val="91002A72"/>
    <w:lvl w:ilvl="0" w:tplc="0C090001">
      <w:start w:val="1"/>
      <w:numFmt w:val="bullet"/>
      <w:lvlText w:val=""/>
      <w:lvlJc w:val="left"/>
      <w:pPr>
        <w:ind w:left="720" w:hanging="360"/>
      </w:pPr>
      <w:rPr>
        <w:rFonts w:ascii="Symbol" w:hAnsi="Symbol" w:hint="default"/>
      </w:rPr>
    </w:lvl>
    <w:lvl w:ilvl="1" w:tplc="E70C56FA">
      <w:numFmt w:val="bullet"/>
      <w:lvlText w:val="•"/>
      <w:lvlJc w:val="left"/>
      <w:pPr>
        <w:ind w:left="1440" w:hanging="360"/>
      </w:pPr>
      <w:rPr>
        <w:rFonts w:ascii="Calibri" w:eastAsiaTheme="minorHAnsi"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F621FA0"/>
    <w:multiLevelType w:val="hybridMultilevel"/>
    <w:tmpl w:val="E252EA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431855839">
    <w:abstractNumId w:val="35"/>
  </w:num>
  <w:num w:numId="2" w16cid:durableId="183713031">
    <w:abstractNumId w:val="2"/>
  </w:num>
  <w:num w:numId="3" w16cid:durableId="1099257876">
    <w:abstractNumId w:val="19"/>
  </w:num>
  <w:num w:numId="4" w16cid:durableId="2011713596">
    <w:abstractNumId w:val="28"/>
  </w:num>
  <w:num w:numId="5" w16cid:durableId="1981571626">
    <w:abstractNumId w:val="20"/>
  </w:num>
  <w:num w:numId="6" w16cid:durableId="1078089191">
    <w:abstractNumId w:val="41"/>
  </w:num>
  <w:num w:numId="7" w16cid:durableId="1025784802">
    <w:abstractNumId w:val="7"/>
  </w:num>
  <w:num w:numId="8" w16cid:durableId="1071999539">
    <w:abstractNumId w:val="16"/>
  </w:num>
  <w:num w:numId="9" w16cid:durableId="682824869">
    <w:abstractNumId w:val="9"/>
  </w:num>
  <w:num w:numId="10" w16cid:durableId="1731803837">
    <w:abstractNumId w:val="40"/>
  </w:num>
  <w:num w:numId="11" w16cid:durableId="2115437287">
    <w:abstractNumId w:val="45"/>
  </w:num>
  <w:num w:numId="12" w16cid:durableId="357852027">
    <w:abstractNumId w:val="12"/>
  </w:num>
  <w:num w:numId="13" w16cid:durableId="180822258">
    <w:abstractNumId w:val="3"/>
  </w:num>
  <w:num w:numId="14" w16cid:durableId="1295671903">
    <w:abstractNumId w:val="5"/>
  </w:num>
  <w:num w:numId="15" w16cid:durableId="381903602">
    <w:abstractNumId w:val="10"/>
  </w:num>
  <w:num w:numId="16" w16cid:durableId="42414079">
    <w:abstractNumId w:val="42"/>
  </w:num>
  <w:num w:numId="17" w16cid:durableId="1687487482">
    <w:abstractNumId w:val="24"/>
  </w:num>
  <w:num w:numId="18" w16cid:durableId="1381052480">
    <w:abstractNumId w:val="30"/>
  </w:num>
  <w:num w:numId="19" w16cid:durableId="576979031">
    <w:abstractNumId w:val="21"/>
  </w:num>
  <w:num w:numId="20" w16cid:durableId="583805546">
    <w:abstractNumId w:val="37"/>
  </w:num>
  <w:num w:numId="21" w16cid:durableId="1667319590">
    <w:abstractNumId w:val="1"/>
  </w:num>
  <w:num w:numId="22" w16cid:durableId="1458329828">
    <w:abstractNumId w:val="27"/>
  </w:num>
  <w:num w:numId="23" w16cid:durableId="925115874">
    <w:abstractNumId w:val="15"/>
  </w:num>
  <w:num w:numId="24" w16cid:durableId="2024014526">
    <w:abstractNumId w:val="31"/>
  </w:num>
  <w:num w:numId="25" w16cid:durableId="45421832">
    <w:abstractNumId w:val="11"/>
  </w:num>
  <w:num w:numId="26" w16cid:durableId="1836800914">
    <w:abstractNumId w:val="14"/>
  </w:num>
  <w:num w:numId="27" w16cid:durableId="654072768">
    <w:abstractNumId w:val="39"/>
  </w:num>
  <w:num w:numId="28" w16cid:durableId="199824887">
    <w:abstractNumId w:val="33"/>
  </w:num>
  <w:num w:numId="29" w16cid:durableId="272786428">
    <w:abstractNumId w:val="23"/>
  </w:num>
  <w:num w:numId="30" w16cid:durableId="443769636">
    <w:abstractNumId w:val="4"/>
  </w:num>
  <w:num w:numId="31" w16cid:durableId="604923190">
    <w:abstractNumId w:val="13"/>
  </w:num>
  <w:num w:numId="32" w16cid:durableId="735132504">
    <w:abstractNumId w:val="38"/>
  </w:num>
  <w:num w:numId="33" w16cid:durableId="167334075">
    <w:abstractNumId w:val="34"/>
  </w:num>
  <w:num w:numId="34" w16cid:durableId="1841504043">
    <w:abstractNumId w:val="43"/>
  </w:num>
  <w:num w:numId="35" w16cid:durableId="1084297568">
    <w:abstractNumId w:val="25"/>
  </w:num>
  <w:num w:numId="36" w16cid:durableId="176966913">
    <w:abstractNumId w:val="44"/>
  </w:num>
  <w:num w:numId="37" w16cid:durableId="1616984399">
    <w:abstractNumId w:val="22"/>
  </w:num>
  <w:num w:numId="38" w16cid:durableId="1889367916">
    <w:abstractNumId w:val="26"/>
  </w:num>
  <w:num w:numId="39" w16cid:durableId="730928918">
    <w:abstractNumId w:val="29"/>
  </w:num>
  <w:num w:numId="40" w16cid:durableId="1845625358">
    <w:abstractNumId w:val="0"/>
  </w:num>
  <w:num w:numId="41" w16cid:durableId="1182862149">
    <w:abstractNumId w:val="6"/>
  </w:num>
  <w:num w:numId="42" w16cid:durableId="1785735381">
    <w:abstractNumId w:val="17"/>
  </w:num>
  <w:num w:numId="43" w16cid:durableId="1314942406">
    <w:abstractNumId w:val="8"/>
  </w:num>
  <w:num w:numId="44" w16cid:durableId="1648776786">
    <w:abstractNumId w:val="32"/>
  </w:num>
  <w:num w:numId="45" w16cid:durableId="895160541">
    <w:abstractNumId w:val="18"/>
  </w:num>
  <w:num w:numId="46" w16cid:durableId="217593271">
    <w:abstractNumId w:val="36"/>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SortMethod w:val="0000"/>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3583"/>
    <w:rsid w:val="00000418"/>
    <w:rsid w:val="00001D52"/>
    <w:rsid w:val="000069CB"/>
    <w:rsid w:val="00006E65"/>
    <w:rsid w:val="00007CA8"/>
    <w:rsid w:val="00010FDE"/>
    <w:rsid w:val="000160F3"/>
    <w:rsid w:val="000164FE"/>
    <w:rsid w:val="000224A7"/>
    <w:rsid w:val="000226BB"/>
    <w:rsid w:val="00023698"/>
    <w:rsid w:val="0002379E"/>
    <w:rsid w:val="00025434"/>
    <w:rsid w:val="000263AA"/>
    <w:rsid w:val="00040C24"/>
    <w:rsid w:val="000410BF"/>
    <w:rsid w:val="00051CAD"/>
    <w:rsid w:val="000533E0"/>
    <w:rsid w:val="00056CF0"/>
    <w:rsid w:val="00060049"/>
    <w:rsid w:val="000616D6"/>
    <w:rsid w:val="00063105"/>
    <w:rsid w:val="00064C3F"/>
    <w:rsid w:val="00070F2D"/>
    <w:rsid w:val="000727A7"/>
    <w:rsid w:val="00073878"/>
    <w:rsid w:val="000738F1"/>
    <w:rsid w:val="00073B5B"/>
    <w:rsid w:val="0007650B"/>
    <w:rsid w:val="00077977"/>
    <w:rsid w:val="00081A1D"/>
    <w:rsid w:val="000832B1"/>
    <w:rsid w:val="00084AAC"/>
    <w:rsid w:val="00085100"/>
    <w:rsid w:val="000854AF"/>
    <w:rsid w:val="00086630"/>
    <w:rsid w:val="00087FFE"/>
    <w:rsid w:val="0009367D"/>
    <w:rsid w:val="000958C2"/>
    <w:rsid w:val="000958D7"/>
    <w:rsid w:val="00095D87"/>
    <w:rsid w:val="000A028C"/>
    <w:rsid w:val="000A0BC5"/>
    <w:rsid w:val="000A1153"/>
    <w:rsid w:val="000A1228"/>
    <w:rsid w:val="000A7624"/>
    <w:rsid w:val="000B0492"/>
    <w:rsid w:val="000B2148"/>
    <w:rsid w:val="000B430F"/>
    <w:rsid w:val="000B440A"/>
    <w:rsid w:val="000B4D50"/>
    <w:rsid w:val="000B54FB"/>
    <w:rsid w:val="000B5820"/>
    <w:rsid w:val="000B64AD"/>
    <w:rsid w:val="000C1D3B"/>
    <w:rsid w:val="000C2C21"/>
    <w:rsid w:val="000C38D7"/>
    <w:rsid w:val="000C4D0E"/>
    <w:rsid w:val="000C5849"/>
    <w:rsid w:val="000C695B"/>
    <w:rsid w:val="000D0570"/>
    <w:rsid w:val="000D0720"/>
    <w:rsid w:val="000D1482"/>
    <w:rsid w:val="000D2009"/>
    <w:rsid w:val="000D3A3B"/>
    <w:rsid w:val="000E11A2"/>
    <w:rsid w:val="000E2932"/>
    <w:rsid w:val="000F152D"/>
    <w:rsid w:val="000F32C9"/>
    <w:rsid w:val="000F5622"/>
    <w:rsid w:val="001019FE"/>
    <w:rsid w:val="00103718"/>
    <w:rsid w:val="001050F1"/>
    <w:rsid w:val="00105A5D"/>
    <w:rsid w:val="001060B4"/>
    <w:rsid w:val="00106684"/>
    <w:rsid w:val="00106B74"/>
    <w:rsid w:val="00107DBF"/>
    <w:rsid w:val="00107E1E"/>
    <w:rsid w:val="00107FEC"/>
    <w:rsid w:val="00122CD9"/>
    <w:rsid w:val="00124749"/>
    <w:rsid w:val="00124D27"/>
    <w:rsid w:val="00130572"/>
    <w:rsid w:val="00131AC5"/>
    <w:rsid w:val="00140F28"/>
    <w:rsid w:val="0014364A"/>
    <w:rsid w:val="00145624"/>
    <w:rsid w:val="00145C16"/>
    <w:rsid w:val="00152EE3"/>
    <w:rsid w:val="00155AD0"/>
    <w:rsid w:val="001560B5"/>
    <w:rsid w:val="00160403"/>
    <w:rsid w:val="00160D58"/>
    <w:rsid w:val="0016152E"/>
    <w:rsid w:val="001626F3"/>
    <w:rsid w:val="00163FDB"/>
    <w:rsid w:val="00165261"/>
    <w:rsid w:val="001652EB"/>
    <w:rsid w:val="0016647E"/>
    <w:rsid w:val="00170573"/>
    <w:rsid w:val="00172DE3"/>
    <w:rsid w:val="00172E63"/>
    <w:rsid w:val="00174726"/>
    <w:rsid w:val="0017563A"/>
    <w:rsid w:val="00176020"/>
    <w:rsid w:val="001768A5"/>
    <w:rsid w:val="00180A4B"/>
    <w:rsid w:val="0018276B"/>
    <w:rsid w:val="00182FDC"/>
    <w:rsid w:val="00184402"/>
    <w:rsid w:val="001910E9"/>
    <w:rsid w:val="00192166"/>
    <w:rsid w:val="00192FD7"/>
    <w:rsid w:val="00194028"/>
    <w:rsid w:val="001944C1"/>
    <w:rsid w:val="00197CAC"/>
    <w:rsid w:val="001A0550"/>
    <w:rsid w:val="001A44C2"/>
    <w:rsid w:val="001A4C87"/>
    <w:rsid w:val="001A5125"/>
    <w:rsid w:val="001A555B"/>
    <w:rsid w:val="001A7E35"/>
    <w:rsid w:val="001B144F"/>
    <w:rsid w:val="001B1A0E"/>
    <w:rsid w:val="001B3DE6"/>
    <w:rsid w:val="001B4433"/>
    <w:rsid w:val="001B495B"/>
    <w:rsid w:val="001B5337"/>
    <w:rsid w:val="001B60FC"/>
    <w:rsid w:val="001B667D"/>
    <w:rsid w:val="001C05EC"/>
    <w:rsid w:val="001C192C"/>
    <w:rsid w:val="001C2B37"/>
    <w:rsid w:val="001C2F87"/>
    <w:rsid w:val="001C507C"/>
    <w:rsid w:val="001C6B40"/>
    <w:rsid w:val="001D2BE9"/>
    <w:rsid w:val="001D5F84"/>
    <w:rsid w:val="001D61AF"/>
    <w:rsid w:val="001E586F"/>
    <w:rsid w:val="001E587E"/>
    <w:rsid w:val="001E709D"/>
    <w:rsid w:val="001F3219"/>
    <w:rsid w:val="001F3DE5"/>
    <w:rsid w:val="001F44A8"/>
    <w:rsid w:val="001F4C80"/>
    <w:rsid w:val="001F5135"/>
    <w:rsid w:val="001F632D"/>
    <w:rsid w:val="002019EB"/>
    <w:rsid w:val="0020349F"/>
    <w:rsid w:val="00203C87"/>
    <w:rsid w:val="002053A4"/>
    <w:rsid w:val="002114F0"/>
    <w:rsid w:val="00211861"/>
    <w:rsid w:val="002126BF"/>
    <w:rsid w:val="00214008"/>
    <w:rsid w:val="00214C75"/>
    <w:rsid w:val="0021612C"/>
    <w:rsid w:val="002207D9"/>
    <w:rsid w:val="002233F4"/>
    <w:rsid w:val="00223FEF"/>
    <w:rsid w:val="00224718"/>
    <w:rsid w:val="002272A2"/>
    <w:rsid w:val="00227A14"/>
    <w:rsid w:val="00232E27"/>
    <w:rsid w:val="0023463A"/>
    <w:rsid w:val="00234B77"/>
    <w:rsid w:val="00234FB9"/>
    <w:rsid w:val="00234FC3"/>
    <w:rsid w:val="00236BFB"/>
    <w:rsid w:val="002501FC"/>
    <w:rsid w:val="00253AB7"/>
    <w:rsid w:val="0025547E"/>
    <w:rsid w:val="00255EE1"/>
    <w:rsid w:val="002600BD"/>
    <w:rsid w:val="00262A13"/>
    <w:rsid w:val="00267FF2"/>
    <w:rsid w:val="0027018A"/>
    <w:rsid w:val="002745BF"/>
    <w:rsid w:val="00275BA9"/>
    <w:rsid w:val="002773F7"/>
    <w:rsid w:val="00280071"/>
    <w:rsid w:val="002812A8"/>
    <w:rsid w:val="0028447C"/>
    <w:rsid w:val="00292662"/>
    <w:rsid w:val="00293281"/>
    <w:rsid w:val="00293949"/>
    <w:rsid w:val="00295AC3"/>
    <w:rsid w:val="002978D3"/>
    <w:rsid w:val="002A0233"/>
    <w:rsid w:val="002A191E"/>
    <w:rsid w:val="002A3EC7"/>
    <w:rsid w:val="002A4EA0"/>
    <w:rsid w:val="002A72EE"/>
    <w:rsid w:val="002A73BF"/>
    <w:rsid w:val="002B6299"/>
    <w:rsid w:val="002C1B47"/>
    <w:rsid w:val="002C709E"/>
    <w:rsid w:val="002C73F4"/>
    <w:rsid w:val="002D1003"/>
    <w:rsid w:val="002D25D7"/>
    <w:rsid w:val="002D2D2F"/>
    <w:rsid w:val="002D3A4D"/>
    <w:rsid w:val="002D5010"/>
    <w:rsid w:val="002D5D51"/>
    <w:rsid w:val="002D62AB"/>
    <w:rsid w:val="002D6FB3"/>
    <w:rsid w:val="002D7E3D"/>
    <w:rsid w:val="002D7EF4"/>
    <w:rsid w:val="002E185E"/>
    <w:rsid w:val="002E2E06"/>
    <w:rsid w:val="002E37DE"/>
    <w:rsid w:val="002E5648"/>
    <w:rsid w:val="002E600D"/>
    <w:rsid w:val="002E6BE1"/>
    <w:rsid w:val="002F0F15"/>
    <w:rsid w:val="002F105B"/>
    <w:rsid w:val="002F1AE7"/>
    <w:rsid w:val="002F2A1A"/>
    <w:rsid w:val="002F2FA6"/>
    <w:rsid w:val="002F5FF4"/>
    <w:rsid w:val="002F72A0"/>
    <w:rsid w:val="00300027"/>
    <w:rsid w:val="00301346"/>
    <w:rsid w:val="003014E0"/>
    <w:rsid w:val="00301A55"/>
    <w:rsid w:val="003039DB"/>
    <w:rsid w:val="00304B3F"/>
    <w:rsid w:val="003055F3"/>
    <w:rsid w:val="003065E0"/>
    <w:rsid w:val="00306EA8"/>
    <w:rsid w:val="00307616"/>
    <w:rsid w:val="00312A04"/>
    <w:rsid w:val="00313E48"/>
    <w:rsid w:val="0031558D"/>
    <w:rsid w:val="00322194"/>
    <w:rsid w:val="0032328E"/>
    <w:rsid w:val="00324952"/>
    <w:rsid w:val="00325FAD"/>
    <w:rsid w:val="00326429"/>
    <w:rsid w:val="0033134F"/>
    <w:rsid w:val="00332EA3"/>
    <w:rsid w:val="00332F9B"/>
    <w:rsid w:val="00333A50"/>
    <w:rsid w:val="00336EB4"/>
    <w:rsid w:val="0033712C"/>
    <w:rsid w:val="00337444"/>
    <w:rsid w:val="0034256E"/>
    <w:rsid w:val="003425E3"/>
    <w:rsid w:val="0034260F"/>
    <w:rsid w:val="00342E63"/>
    <w:rsid w:val="00346D96"/>
    <w:rsid w:val="00347C3F"/>
    <w:rsid w:val="003520A9"/>
    <w:rsid w:val="00354E19"/>
    <w:rsid w:val="0035561B"/>
    <w:rsid w:val="00355BE7"/>
    <w:rsid w:val="00355DAA"/>
    <w:rsid w:val="00357D81"/>
    <w:rsid w:val="003606EC"/>
    <w:rsid w:val="003661DC"/>
    <w:rsid w:val="00366726"/>
    <w:rsid w:val="0037291E"/>
    <w:rsid w:val="00373359"/>
    <w:rsid w:val="003736EA"/>
    <w:rsid w:val="00374597"/>
    <w:rsid w:val="00375B3D"/>
    <w:rsid w:val="00382762"/>
    <w:rsid w:val="0038391A"/>
    <w:rsid w:val="0038477F"/>
    <w:rsid w:val="003855BF"/>
    <w:rsid w:val="00387027"/>
    <w:rsid w:val="00390010"/>
    <w:rsid w:val="00391E51"/>
    <w:rsid w:val="003925BE"/>
    <w:rsid w:val="003939D4"/>
    <w:rsid w:val="0039541B"/>
    <w:rsid w:val="00397766"/>
    <w:rsid w:val="003A0209"/>
    <w:rsid w:val="003B4A5F"/>
    <w:rsid w:val="003C03C9"/>
    <w:rsid w:val="003C1799"/>
    <w:rsid w:val="003C1A97"/>
    <w:rsid w:val="003C1E23"/>
    <w:rsid w:val="003C238E"/>
    <w:rsid w:val="003C3186"/>
    <w:rsid w:val="003C7C5A"/>
    <w:rsid w:val="003D3D2B"/>
    <w:rsid w:val="003E3E8E"/>
    <w:rsid w:val="003E49D1"/>
    <w:rsid w:val="003E5410"/>
    <w:rsid w:val="003E574C"/>
    <w:rsid w:val="003E6FDC"/>
    <w:rsid w:val="003E7567"/>
    <w:rsid w:val="003F19B9"/>
    <w:rsid w:val="003F1EC4"/>
    <w:rsid w:val="003F2A8F"/>
    <w:rsid w:val="003F385E"/>
    <w:rsid w:val="003F55DA"/>
    <w:rsid w:val="003F6F87"/>
    <w:rsid w:val="004027E8"/>
    <w:rsid w:val="0040798A"/>
    <w:rsid w:val="004100C3"/>
    <w:rsid w:val="004105DC"/>
    <w:rsid w:val="00410FD2"/>
    <w:rsid w:val="0041133C"/>
    <w:rsid w:val="0041140B"/>
    <w:rsid w:val="00417C41"/>
    <w:rsid w:val="00421547"/>
    <w:rsid w:val="0042173B"/>
    <w:rsid w:val="00423519"/>
    <w:rsid w:val="00427342"/>
    <w:rsid w:val="00427418"/>
    <w:rsid w:val="0043131C"/>
    <w:rsid w:val="00431748"/>
    <w:rsid w:val="0043408E"/>
    <w:rsid w:val="00434713"/>
    <w:rsid w:val="00435DC1"/>
    <w:rsid w:val="00441EF3"/>
    <w:rsid w:val="00442764"/>
    <w:rsid w:val="00452B86"/>
    <w:rsid w:val="00454789"/>
    <w:rsid w:val="00463D86"/>
    <w:rsid w:val="0047195B"/>
    <w:rsid w:val="00474FC0"/>
    <w:rsid w:val="00475687"/>
    <w:rsid w:val="004756FD"/>
    <w:rsid w:val="004767AF"/>
    <w:rsid w:val="00480E78"/>
    <w:rsid w:val="004833A5"/>
    <w:rsid w:val="00486635"/>
    <w:rsid w:val="00490E16"/>
    <w:rsid w:val="00492713"/>
    <w:rsid w:val="00494B50"/>
    <w:rsid w:val="00495266"/>
    <w:rsid w:val="004955AC"/>
    <w:rsid w:val="00497223"/>
    <w:rsid w:val="004A0A12"/>
    <w:rsid w:val="004A0FA2"/>
    <w:rsid w:val="004A1037"/>
    <w:rsid w:val="004A584E"/>
    <w:rsid w:val="004A63E4"/>
    <w:rsid w:val="004A7E79"/>
    <w:rsid w:val="004B574D"/>
    <w:rsid w:val="004B7F19"/>
    <w:rsid w:val="004C0822"/>
    <w:rsid w:val="004C2DC1"/>
    <w:rsid w:val="004C3715"/>
    <w:rsid w:val="004C3D5B"/>
    <w:rsid w:val="004D0CC1"/>
    <w:rsid w:val="004D19D8"/>
    <w:rsid w:val="004D33BE"/>
    <w:rsid w:val="004D350A"/>
    <w:rsid w:val="004D478D"/>
    <w:rsid w:val="004D553D"/>
    <w:rsid w:val="004E484C"/>
    <w:rsid w:val="004E5617"/>
    <w:rsid w:val="004E5BB5"/>
    <w:rsid w:val="004E6E16"/>
    <w:rsid w:val="004E79DE"/>
    <w:rsid w:val="004E7F12"/>
    <w:rsid w:val="004F026A"/>
    <w:rsid w:val="004F1C7A"/>
    <w:rsid w:val="004F1D7A"/>
    <w:rsid w:val="004F56B5"/>
    <w:rsid w:val="004F6DE3"/>
    <w:rsid w:val="005034ED"/>
    <w:rsid w:val="00510409"/>
    <w:rsid w:val="00511590"/>
    <w:rsid w:val="005128DA"/>
    <w:rsid w:val="00513A5B"/>
    <w:rsid w:val="00513FB2"/>
    <w:rsid w:val="00515A0B"/>
    <w:rsid w:val="00515E6E"/>
    <w:rsid w:val="00516DCB"/>
    <w:rsid w:val="005177A4"/>
    <w:rsid w:val="00521388"/>
    <w:rsid w:val="00521E08"/>
    <w:rsid w:val="00525882"/>
    <w:rsid w:val="005258FA"/>
    <w:rsid w:val="00525901"/>
    <w:rsid w:val="00526C7F"/>
    <w:rsid w:val="00532B1F"/>
    <w:rsid w:val="00532B64"/>
    <w:rsid w:val="0053416B"/>
    <w:rsid w:val="005347D5"/>
    <w:rsid w:val="0053595C"/>
    <w:rsid w:val="00536C49"/>
    <w:rsid w:val="00537102"/>
    <w:rsid w:val="00537B2C"/>
    <w:rsid w:val="00537BD0"/>
    <w:rsid w:val="00537F29"/>
    <w:rsid w:val="005449E3"/>
    <w:rsid w:val="0054600C"/>
    <w:rsid w:val="0055129F"/>
    <w:rsid w:val="00554573"/>
    <w:rsid w:val="00557266"/>
    <w:rsid w:val="0055784D"/>
    <w:rsid w:val="005662FF"/>
    <w:rsid w:val="0056719D"/>
    <w:rsid w:val="00573161"/>
    <w:rsid w:val="00573A5E"/>
    <w:rsid w:val="00573B72"/>
    <w:rsid w:val="00574337"/>
    <w:rsid w:val="0057448A"/>
    <w:rsid w:val="00575F13"/>
    <w:rsid w:val="00577350"/>
    <w:rsid w:val="00580861"/>
    <w:rsid w:val="005833D0"/>
    <w:rsid w:val="0058533E"/>
    <w:rsid w:val="00586D11"/>
    <w:rsid w:val="00587929"/>
    <w:rsid w:val="00587F21"/>
    <w:rsid w:val="005927D6"/>
    <w:rsid w:val="00593C15"/>
    <w:rsid w:val="00594E31"/>
    <w:rsid w:val="00596CAD"/>
    <w:rsid w:val="005972D4"/>
    <w:rsid w:val="005A6AA8"/>
    <w:rsid w:val="005A72E7"/>
    <w:rsid w:val="005B2DA9"/>
    <w:rsid w:val="005B533F"/>
    <w:rsid w:val="005B55D5"/>
    <w:rsid w:val="005B67EA"/>
    <w:rsid w:val="005C0451"/>
    <w:rsid w:val="005C0AA5"/>
    <w:rsid w:val="005C2C6C"/>
    <w:rsid w:val="005C3519"/>
    <w:rsid w:val="005C777B"/>
    <w:rsid w:val="005D4AF0"/>
    <w:rsid w:val="005D55EE"/>
    <w:rsid w:val="005D76BD"/>
    <w:rsid w:val="005E1472"/>
    <w:rsid w:val="005E3527"/>
    <w:rsid w:val="005E5309"/>
    <w:rsid w:val="005E68A6"/>
    <w:rsid w:val="005E7DF7"/>
    <w:rsid w:val="005F3625"/>
    <w:rsid w:val="005F37B6"/>
    <w:rsid w:val="005F5A9D"/>
    <w:rsid w:val="005F6757"/>
    <w:rsid w:val="005F733C"/>
    <w:rsid w:val="005F78C5"/>
    <w:rsid w:val="00604F83"/>
    <w:rsid w:val="0060633C"/>
    <w:rsid w:val="00606EE1"/>
    <w:rsid w:val="0060706F"/>
    <w:rsid w:val="0060786B"/>
    <w:rsid w:val="00612D10"/>
    <w:rsid w:val="00615135"/>
    <w:rsid w:val="00620460"/>
    <w:rsid w:val="00624BDD"/>
    <w:rsid w:val="00630986"/>
    <w:rsid w:val="00633363"/>
    <w:rsid w:val="00635B03"/>
    <w:rsid w:val="006369C3"/>
    <w:rsid w:val="00636B2B"/>
    <w:rsid w:val="00636B91"/>
    <w:rsid w:val="00640451"/>
    <w:rsid w:val="00642F05"/>
    <w:rsid w:val="006432FF"/>
    <w:rsid w:val="00644AC0"/>
    <w:rsid w:val="00645D40"/>
    <w:rsid w:val="0064620F"/>
    <w:rsid w:val="00646977"/>
    <w:rsid w:val="00650351"/>
    <w:rsid w:val="006518C3"/>
    <w:rsid w:val="00654308"/>
    <w:rsid w:val="00654525"/>
    <w:rsid w:val="006570C9"/>
    <w:rsid w:val="0066192A"/>
    <w:rsid w:val="00662394"/>
    <w:rsid w:val="006636F1"/>
    <w:rsid w:val="0066446C"/>
    <w:rsid w:val="0066477A"/>
    <w:rsid w:val="00665C42"/>
    <w:rsid w:val="006669D8"/>
    <w:rsid w:val="00672313"/>
    <w:rsid w:val="0067240C"/>
    <w:rsid w:val="00676AC5"/>
    <w:rsid w:val="00680FE2"/>
    <w:rsid w:val="006837F9"/>
    <w:rsid w:val="006841AB"/>
    <w:rsid w:val="00684924"/>
    <w:rsid w:val="00684A06"/>
    <w:rsid w:val="00684C1B"/>
    <w:rsid w:val="006873C5"/>
    <w:rsid w:val="0069056A"/>
    <w:rsid w:val="006927B8"/>
    <w:rsid w:val="006936C3"/>
    <w:rsid w:val="006958E1"/>
    <w:rsid w:val="00695C41"/>
    <w:rsid w:val="00695D0D"/>
    <w:rsid w:val="00696D5F"/>
    <w:rsid w:val="00697A01"/>
    <w:rsid w:val="00697E2D"/>
    <w:rsid w:val="006A0AF3"/>
    <w:rsid w:val="006A1475"/>
    <w:rsid w:val="006A22DB"/>
    <w:rsid w:val="006A245D"/>
    <w:rsid w:val="006A7D42"/>
    <w:rsid w:val="006B007B"/>
    <w:rsid w:val="006B0B3B"/>
    <w:rsid w:val="006B0BC4"/>
    <w:rsid w:val="006B0D5D"/>
    <w:rsid w:val="006B4B9D"/>
    <w:rsid w:val="006B6162"/>
    <w:rsid w:val="006B7377"/>
    <w:rsid w:val="006B7B8E"/>
    <w:rsid w:val="006C0729"/>
    <w:rsid w:val="006C3B4F"/>
    <w:rsid w:val="006C4640"/>
    <w:rsid w:val="006C7E23"/>
    <w:rsid w:val="006D0480"/>
    <w:rsid w:val="006D08E2"/>
    <w:rsid w:val="006D4CF5"/>
    <w:rsid w:val="006D5B5C"/>
    <w:rsid w:val="006D61B9"/>
    <w:rsid w:val="006D77DC"/>
    <w:rsid w:val="006E11E2"/>
    <w:rsid w:val="006E15A2"/>
    <w:rsid w:val="006E3B94"/>
    <w:rsid w:val="006E605B"/>
    <w:rsid w:val="006E720B"/>
    <w:rsid w:val="006F43C0"/>
    <w:rsid w:val="006F5D7B"/>
    <w:rsid w:val="006F7CA5"/>
    <w:rsid w:val="007023A7"/>
    <w:rsid w:val="007027DB"/>
    <w:rsid w:val="00711B1F"/>
    <w:rsid w:val="00712871"/>
    <w:rsid w:val="00712CA3"/>
    <w:rsid w:val="00720220"/>
    <w:rsid w:val="00720CD9"/>
    <w:rsid w:val="0072301C"/>
    <w:rsid w:val="007272A9"/>
    <w:rsid w:val="00731854"/>
    <w:rsid w:val="00731960"/>
    <w:rsid w:val="0073345A"/>
    <w:rsid w:val="007352EB"/>
    <w:rsid w:val="00742E52"/>
    <w:rsid w:val="0074542D"/>
    <w:rsid w:val="00754C65"/>
    <w:rsid w:val="007552FB"/>
    <w:rsid w:val="00756EA2"/>
    <w:rsid w:val="00757894"/>
    <w:rsid w:val="00761F83"/>
    <w:rsid w:val="007712B5"/>
    <w:rsid w:val="00774C46"/>
    <w:rsid w:val="007775C5"/>
    <w:rsid w:val="00782CBE"/>
    <w:rsid w:val="00783956"/>
    <w:rsid w:val="00783BFA"/>
    <w:rsid w:val="007859E2"/>
    <w:rsid w:val="00785A0E"/>
    <w:rsid w:val="00792596"/>
    <w:rsid w:val="0079471B"/>
    <w:rsid w:val="00795781"/>
    <w:rsid w:val="00796A0D"/>
    <w:rsid w:val="00797205"/>
    <w:rsid w:val="007A60EF"/>
    <w:rsid w:val="007A7EBF"/>
    <w:rsid w:val="007B0775"/>
    <w:rsid w:val="007B2440"/>
    <w:rsid w:val="007B325C"/>
    <w:rsid w:val="007B3CD2"/>
    <w:rsid w:val="007B485E"/>
    <w:rsid w:val="007B5178"/>
    <w:rsid w:val="007B573F"/>
    <w:rsid w:val="007B76F4"/>
    <w:rsid w:val="007C013F"/>
    <w:rsid w:val="007C171B"/>
    <w:rsid w:val="007C3E90"/>
    <w:rsid w:val="007C42F2"/>
    <w:rsid w:val="007C6624"/>
    <w:rsid w:val="007D0DFD"/>
    <w:rsid w:val="007D19E1"/>
    <w:rsid w:val="007D1B72"/>
    <w:rsid w:val="007D279D"/>
    <w:rsid w:val="007D35E8"/>
    <w:rsid w:val="007D3CC6"/>
    <w:rsid w:val="007D45FD"/>
    <w:rsid w:val="007D6D0C"/>
    <w:rsid w:val="007E2C66"/>
    <w:rsid w:val="007E4369"/>
    <w:rsid w:val="007F1BF9"/>
    <w:rsid w:val="007F3112"/>
    <w:rsid w:val="007F4D73"/>
    <w:rsid w:val="007F5056"/>
    <w:rsid w:val="007F6137"/>
    <w:rsid w:val="008008EB"/>
    <w:rsid w:val="00801D74"/>
    <w:rsid w:val="00802361"/>
    <w:rsid w:val="0081002C"/>
    <w:rsid w:val="0081016B"/>
    <w:rsid w:val="00810881"/>
    <w:rsid w:val="00812CB3"/>
    <w:rsid w:val="00813B7D"/>
    <w:rsid w:val="008158B6"/>
    <w:rsid w:val="00815BC4"/>
    <w:rsid w:val="00815BE7"/>
    <w:rsid w:val="0081633C"/>
    <w:rsid w:val="0081634A"/>
    <w:rsid w:val="00820637"/>
    <w:rsid w:val="00822B62"/>
    <w:rsid w:val="00823FA1"/>
    <w:rsid w:val="00825E2D"/>
    <w:rsid w:val="00827054"/>
    <w:rsid w:val="00827513"/>
    <w:rsid w:val="0083362D"/>
    <w:rsid w:val="008342D2"/>
    <w:rsid w:val="008354CB"/>
    <w:rsid w:val="00835B80"/>
    <w:rsid w:val="008411D7"/>
    <w:rsid w:val="00843461"/>
    <w:rsid w:val="00846EAB"/>
    <w:rsid w:val="00847EDA"/>
    <w:rsid w:val="00850F3A"/>
    <w:rsid w:val="0085109B"/>
    <w:rsid w:val="0085274C"/>
    <w:rsid w:val="00857C65"/>
    <w:rsid w:val="008640D5"/>
    <w:rsid w:val="00866661"/>
    <w:rsid w:val="008701DF"/>
    <w:rsid w:val="0087138E"/>
    <w:rsid w:val="00874316"/>
    <w:rsid w:val="008750A8"/>
    <w:rsid w:val="00876A88"/>
    <w:rsid w:val="0087783E"/>
    <w:rsid w:val="00880D01"/>
    <w:rsid w:val="0088174C"/>
    <w:rsid w:val="0088382E"/>
    <w:rsid w:val="00884E1D"/>
    <w:rsid w:val="008863F7"/>
    <w:rsid w:val="0088657A"/>
    <w:rsid w:val="0088685F"/>
    <w:rsid w:val="00887921"/>
    <w:rsid w:val="008962BF"/>
    <w:rsid w:val="008972BA"/>
    <w:rsid w:val="00897F53"/>
    <w:rsid w:val="008A0E6E"/>
    <w:rsid w:val="008A3D1D"/>
    <w:rsid w:val="008A3E87"/>
    <w:rsid w:val="008A4553"/>
    <w:rsid w:val="008A4CF2"/>
    <w:rsid w:val="008A6CAD"/>
    <w:rsid w:val="008B07AD"/>
    <w:rsid w:val="008B0BA7"/>
    <w:rsid w:val="008B3162"/>
    <w:rsid w:val="008B3FBD"/>
    <w:rsid w:val="008B401B"/>
    <w:rsid w:val="008B45F8"/>
    <w:rsid w:val="008C1018"/>
    <w:rsid w:val="008C2604"/>
    <w:rsid w:val="008C5485"/>
    <w:rsid w:val="008C6295"/>
    <w:rsid w:val="008C661A"/>
    <w:rsid w:val="008C7B59"/>
    <w:rsid w:val="008D3439"/>
    <w:rsid w:val="008D4738"/>
    <w:rsid w:val="008D512F"/>
    <w:rsid w:val="008D59CF"/>
    <w:rsid w:val="008D71A4"/>
    <w:rsid w:val="008E4868"/>
    <w:rsid w:val="008E7565"/>
    <w:rsid w:val="008F0790"/>
    <w:rsid w:val="008F3A8B"/>
    <w:rsid w:val="00900171"/>
    <w:rsid w:val="00902621"/>
    <w:rsid w:val="00903A54"/>
    <w:rsid w:val="009045F5"/>
    <w:rsid w:val="00904CEF"/>
    <w:rsid w:val="0090615B"/>
    <w:rsid w:val="009077C7"/>
    <w:rsid w:val="00907B4E"/>
    <w:rsid w:val="0091164E"/>
    <w:rsid w:val="009208AE"/>
    <w:rsid w:val="00921491"/>
    <w:rsid w:val="0092155D"/>
    <w:rsid w:val="00921CAC"/>
    <w:rsid w:val="0092221B"/>
    <w:rsid w:val="00923C16"/>
    <w:rsid w:val="00924C4D"/>
    <w:rsid w:val="00925FD5"/>
    <w:rsid w:val="00933329"/>
    <w:rsid w:val="00934656"/>
    <w:rsid w:val="00937388"/>
    <w:rsid w:val="00940DE8"/>
    <w:rsid w:val="0095106F"/>
    <w:rsid w:val="0095387C"/>
    <w:rsid w:val="0096148D"/>
    <w:rsid w:val="009632A5"/>
    <w:rsid w:val="00966B34"/>
    <w:rsid w:val="00971E68"/>
    <w:rsid w:val="00972A38"/>
    <w:rsid w:val="00985123"/>
    <w:rsid w:val="009875C6"/>
    <w:rsid w:val="0099120F"/>
    <w:rsid w:val="009928B1"/>
    <w:rsid w:val="009946C9"/>
    <w:rsid w:val="009A088D"/>
    <w:rsid w:val="009A2B89"/>
    <w:rsid w:val="009A392F"/>
    <w:rsid w:val="009B2A81"/>
    <w:rsid w:val="009B2B58"/>
    <w:rsid w:val="009B2E7E"/>
    <w:rsid w:val="009B3F63"/>
    <w:rsid w:val="009B59B6"/>
    <w:rsid w:val="009B6B1B"/>
    <w:rsid w:val="009C0915"/>
    <w:rsid w:val="009C1403"/>
    <w:rsid w:val="009C2EF5"/>
    <w:rsid w:val="009C4894"/>
    <w:rsid w:val="009C67FE"/>
    <w:rsid w:val="009D20F0"/>
    <w:rsid w:val="009D32BF"/>
    <w:rsid w:val="009D719A"/>
    <w:rsid w:val="009E3D26"/>
    <w:rsid w:val="009E4671"/>
    <w:rsid w:val="009E5710"/>
    <w:rsid w:val="009F1098"/>
    <w:rsid w:val="009F1B75"/>
    <w:rsid w:val="009F2333"/>
    <w:rsid w:val="009F2672"/>
    <w:rsid w:val="009F2E8C"/>
    <w:rsid w:val="009F4AE5"/>
    <w:rsid w:val="009F6D4B"/>
    <w:rsid w:val="009F73AA"/>
    <w:rsid w:val="00A01F11"/>
    <w:rsid w:val="00A03174"/>
    <w:rsid w:val="00A045C7"/>
    <w:rsid w:val="00A06315"/>
    <w:rsid w:val="00A1092A"/>
    <w:rsid w:val="00A123AB"/>
    <w:rsid w:val="00A13227"/>
    <w:rsid w:val="00A15335"/>
    <w:rsid w:val="00A20379"/>
    <w:rsid w:val="00A24661"/>
    <w:rsid w:val="00A2531F"/>
    <w:rsid w:val="00A2593E"/>
    <w:rsid w:val="00A26251"/>
    <w:rsid w:val="00A30480"/>
    <w:rsid w:val="00A37157"/>
    <w:rsid w:val="00A4550A"/>
    <w:rsid w:val="00A47BFC"/>
    <w:rsid w:val="00A510F4"/>
    <w:rsid w:val="00A52485"/>
    <w:rsid w:val="00A54C47"/>
    <w:rsid w:val="00A601A7"/>
    <w:rsid w:val="00A62C80"/>
    <w:rsid w:val="00A62E2B"/>
    <w:rsid w:val="00A6352B"/>
    <w:rsid w:val="00A641EF"/>
    <w:rsid w:val="00A700F0"/>
    <w:rsid w:val="00A7278D"/>
    <w:rsid w:val="00A72853"/>
    <w:rsid w:val="00A738EE"/>
    <w:rsid w:val="00A772C6"/>
    <w:rsid w:val="00A8235C"/>
    <w:rsid w:val="00A82B97"/>
    <w:rsid w:val="00A83B3B"/>
    <w:rsid w:val="00A8504E"/>
    <w:rsid w:val="00A86481"/>
    <w:rsid w:val="00A94DC1"/>
    <w:rsid w:val="00A95B66"/>
    <w:rsid w:val="00A969BA"/>
    <w:rsid w:val="00A97BB4"/>
    <w:rsid w:val="00AA4392"/>
    <w:rsid w:val="00AA4421"/>
    <w:rsid w:val="00AA4B5B"/>
    <w:rsid w:val="00AA525E"/>
    <w:rsid w:val="00AB162F"/>
    <w:rsid w:val="00AB2EEF"/>
    <w:rsid w:val="00AB30BD"/>
    <w:rsid w:val="00AB45BF"/>
    <w:rsid w:val="00AB4F9D"/>
    <w:rsid w:val="00AB6E8A"/>
    <w:rsid w:val="00AC044B"/>
    <w:rsid w:val="00AC26F9"/>
    <w:rsid w:val="00AD0331"/>
    <w:rsid w:val="00AD4772"/>
    <w:rsid w:val="00AD4902"/>
    <w:rsid w:val="00AD496D"/>
    <w:rsid w:val="00AD6274"/>
    <w:rsid w:val="00AD6A48"/>
    <w:rsid w:val="00AE0867"/>
    <w:rsid w:val="00AE1586"/>
    <w:rsid w:val="00AE2574"/>
    <w:rsid w:val="00AE68E1"/>
    <w:rsid w:val="00AF0471"/>
    <w:rsid w:val="00AF27BB"/>
    <w:rsid w:val="00AF4087"/>
    <w:rsid w:val="00AF4987"/>
    <w:rsid w:val="00AF64BA"/>
    <w:rsid w:val="00B01BD2"/>
    <w:rsid w:val="00B05EED"/>
    <w:rsid w:val="00B07D2B"/>
    <w:rsid w:val="00B07FC8"/>
    <w:rsid w:val="00B125C1"/>
    <w:rsid w:val="00B133DB"/>
    <w:rsid w:val="00B1510E"/>
    <w:rsid w:val="00B16696"/>
    <w:rsid w:val="00B17234"/>
    <w:rsid w:val="00B17A60"/>
    <w:rsid w:val="00B215A2"/>
    <w:rsid w:val="00B21782"/>
    <w:rsid w:val="00B24B53"/>
    <w:rsid w:val="00B252F2"/>
    <w:rsid w:val="00B32430"/>
    <w:rsid w:val="00B333E0"/>
    <w:rsid w:val="00B36BC6"/>
    <w:rsid w:val="00B37442"/>
    <w:rsid w:val="00B45100"/>
    <w:rsid w:val="00B507E0"/>
    <w:rsid w:val="00B51728"/>
    <w:rsid w:val="00B54FE4"/>
    <w:rsid w:val="00B559ED"/>
    <w:rsid w:val="00B6074F"/>
    <w:rsid w:val="00B624AA"/>
    <w:rsid w:val="00B62527"/>
    <w:rsid w:val="00B63DF9"/>
    <w:rsid w:val="00B662AA"/>
    <w:rsid w:val="00B66B3D"/>
    <w:rsid w:val="00B67E3C"/>
    <w:rsid w:val="00B703D8"/>
    <w:rsid w:val="00B724C4"/>
    <w:rsid w:val="00B72F6F"/>
    <w:rsid w:val="00B73FEB"/>
    <w:rsid w:val="00B84092"/>
    <w:rsid w:val="00B840B7"/>
    <w:rsid w:val="00B847F3"/>
    <w:rsid w:val="00B84D38"/>
    <w:rsid w:val="00B85DC7"/>
    <w:rsid w:val="00B8671D"/>
    <w:rsid w:val="00B86DA9"/>
    <w:rsid w:val="00B87165"/>
    <w:rsid w:val="00B90582"/>
    <w:rsid w:val="00B91AD5"/>
    <w:rsid w:val="00B92483"/>
    <w:rsid w:val="00B94AAE"/>
    <w:rsid w:val="00B97F61"/>
    <w:rsid w:val="00BA2E1A"/>
    <w:rsid w:val="00BA62FE"/>
    <w:rsid w:val="00BB4C0C"/>
    <w:rsid w:val="00BB7A2B"/>
    <w:rsid w:val="00BC0073"/>
    <w:rsid w:val="00BC3B0E"/>
    <w:rsid w:val="00BC4188"/>
    <w:rsid w:val="00BC4802"/>
    <w:rsid w:val="00BC76AB"/>
    <w:rsid w:val="00BD1637"/>
    <w:rsid w:val="00BD1C35"/>
    <w:rsid w:val="00BD21F1"/>
    <w:rsid w:val="00BD4B1C"/>
    <w:rsid w:val="00BD6417"/>
    <w:rsid w:val="00BE0B66"/>
    <w:rsid w:val="00BE0DEE"/>
    <w:rsid w:val="00BE177F"/>
    <w:rsid w:val="00BE5251"/>
    <w:rsid w:val="00BE5EB1"/>
    <w:rsid w:val="00BF3E15"/>
    <w:rsid w:val="00BF662D"/>
    <w:rsid w:val="00C005A8"/>
    <w:rsid w:val="00C00A7B"/>
    <w:rsid w:val="00C01F18"/>
    <w:rsid w:val="00C02913"/>
    <w:rsid w:val="00C04A3D"/>
    <w:rsid w:val="00C04AF3"/>
    <w:rsid w:val="00C10438"/>
    <w:rsid w:val="00C10EE3"/>
    <w:rsid w:val="00C119B6"/>
    <w:rsid w:val="00C13821"/>
    <w:rsid w:val="00C15843"/>
    <w:rsid w:val="00C1614E"/>
    <w:rsid w:val="00C26138"/>
    <w:rsid w:val="00C2667F"/>
    <w:rsid w:val="00C32A3F"/>
    <w:rsid w:val="00C35E66"/>
    <w:rsid w:val="00C3733F"/>
    <w:rsid w:val="00C415A2"/>
    <w:rsid w:val="00C41C9F"/>
    <w:rsid w:val="00C427CE"/>
    <w:rsid w:val="00C42C3F"/>
    <w:rsid w:val="00C440BC"/>
    <w:rsid w:val="00C44C49"/>
    <w:rsid w:val="00C476D8"/>
    <w:rsid w:val="00C47D70"/>
    <w:rsid w:val="00C51111"/>
    <w:rsid w:val="00C52DC5"/>
    <w:rsid w:val="00C52FD9"/>
    <w:rsid w:val="00C550BE"/>
    <w:rsid w:val="00C551A8"/>
    <w:rsid w:val="00C60A9C"/>
    <w:rsid w:val="00C6128B"/>
    <w:rsid w:val="00C64CE3"/>
    <w:rsid w:val="00C65C28"/>
    <w:rsid w:val="00C70E3A"/>
    <w:rsid w:val="00C80380"/>
    <w:rsid w:val="00C81340"/>
    <w:rsid w:val="00C81F33"/>
    <w:rsid w:val="00C86177"/>
    <w:rsid w:val="00C86220"/>
    <w:rsid w:val="00C876D4"/>
    <w:rsid w:val="00C9534C"/>
    <w:rsid w:val="00C96676"/>
    <w:rsid w:val="00CA1E35"/>
    <w:rsid w:val="00CA358D"/>
    <w:rsid w:val="00CA5AB5"/>
    <w:rsid w:val="00CA6B2B"/>
    <w:rsid w:val="00CA6BAB"/>
    <w:rsid w:val="00CA6CFB"/>
    <w:rsid w:val="00CB761E"/>
    <w:rsid w:val="00CC135A"/>
    <w:rsid w:val="00CC1C9D"/>
    <w:rsid w:val="00CC2862"/>
    <w:rsid w:val="00CC2F02"/>
    <w:rsid w:val="00CC36A7"/>
    <w:rsid w:val="00CC3BCA"/>
    <w:rsid w:val="00CC51DF"/>
    <w:rsid w:val="00CC7E09"/>
    <w:rsid w:val="00CD09ED"/>
    <w:rsid w:val="00CD44E2"/>
    <w:rsid w:val="00CE4FB5"/>
    <w:rsid w:val="00CE6944"/>
    <w:rsid w:val="00CF089E"/>
    <w:rsid w:val="00CF12F7"/>
    <w:rsid w:val="00CF261D"/>
    <w:rsid w:val="00CF397D"/>
    <w:rsid w:val="00CF7FEE"/>
    <w:rsid w:val="00D0006D"/>
    <w:rsid w:val="00D000A2"/>
    <w:rsid w:val="00D051F1"/>
    <w:rsid w:val="00D0760E"/>
    <w:rsid w:val="00D147BD"/>
    <w:rsid w:val="00D20610"/>
    <w:rsid w:val="00D2355C"/>
    <w:rsid w:val="00D2587A"/>
    <w:rsid w:val="00D26725"/>
    <w:rsid w:val="00D26F08"/>
    <w:rsid w:val="00D359A5"/>
    <w:rsid w:val="00D35C80"/>
    <w:rsid w:val="00D363B4"/>
    <w:rsid w:val="00D36DCD"/>
    <w:rsid w:val="00D37EC7"/>
    <w:rsid w:val="00D4414F"/>
    <w:rsid w:val="00D47C32"/>
    <w:rsid w:val="00D517E7"/>
    <w:rsid w:val="00D51965"/>
    <w:rsid w:val="00D520DE"/>
    <w:rsid w:val="00D522FD"/>
    <w:rsid w:val="00D54572"/>
    <w:rsid w:val="00D54E39"/>
    <w:rsid w:val="00D607C2"/>
    <w:rsid w:val="00D623A1"/>
    <w:rsid w:val="00D63439"/>
    <w:rsid w:val="00D64183"/>
    <w:rsid w:val="00D665C3"/>
    <w:rsid w:val="00D71832"/>
    <w:rsid w:val="00D71837"/>
    <w:rsid w:val="00D72488"/>
    <w:rsid w:val="00D738CF"/>
    <w:rsid w:val="00D7525C"/>
    <w:rsid w:val="00D764F5"/>
    <w:rsid w:val="00D925C7"/>
    <w:rsid w:val="00D9610A"/>
    <w:rsid w:val="00D969A9"/>
    <w:rsid w:val="00D97ADD"/>
    <w:rsid w:val="00DA207B"/>
    <w:rsid w:val="00DA3AB3"/>
    <w:rsid w:val="00DA4DBA"/>
    <w:rsid w:val="00DA52ED"/>
    <w:rsid w:val="00DB633E"/>
    <w:rsid w:val="00DB7707"/>
    <w:rsid w:val="00DB7EB7"/>
    <w:rsid w:val="00DC0E3C"/>
    <w:rsid w:val="00DC5D5A"/>
    <w:rsid w:val="00DD037D"/>
    <w:rsid w:val="00DD3A4C"/>
    <w:rsid w:val="00DD4E6C"/>
    <w:rsid w:val="00DD6D6B"/>
    <w:rsid w:val="00DD70B0"/>
    <w:rsid w:val="00DD738E"/>
    <w:rsid w:val="00DE00C7"/>
    <w:rsid w:val="00DE37E9"/>
    <w:rsid w:val="00DE3F97"/>
    <w:rsid w:val="00DE5682"/>
    <w:rsid w:val="00DF2499"/>
    <w:rsid w:val="00DF2F12"/>
    <w:rsid w:val="00DF4361"/>
    <w:rsid w:val="00DF43FA"/>
    <w:rsid w:val="00DF47F8"/>
    <w:rsid w:val="00DF4B32"/>
    <w:rsid w:val="00DF7487"/>
    <w:rsid w:val="00DF7BCB"/>
    <w:rsid w:val="00E00A83"/>
    <w:rsid w:val="00E032EE"/>
    <w:rsid w:val="00E05AA1"/>
    <w:rsid w:val="00E07659"/>
    <w:rsid w:val="00E078B1"/>
    <w:rsid w:val="00E15F23"/>
    <w:rsid w:val="00E16087"/>
    <w:rsid w:val="00E166FB"/>
    <w:rsid w:val="00E172CA"/>
    <w:rsid w:val="00E23B2D"/>
    <w:rsid w:val="00E2472C"/>
    <w:rsid w:val="00E25F1A"/>
    <w:rsid w:val="00E25F27"/>
    <w:rsid w:val="00E26857"/>
    <w:rsid w:val="00E31820"/>
    <w:rsid w:val="00E32D79"/>
    <w:rsid w:val="00E33158"/>
    <w:rsid w:val="00E34E43"/>
    <w:rsid w:val="00E36BD6"/>
    <w:rsid w:val="00E37205"/>
    <w:rsid w:val="00E37DBB"/>
    <w:rsid w:val="00E37EC0"/>
    <w:rsid w:val="00E47618"/>
    <w:rsid w:val="00E5245C"/>
    <w:rsid w:val="00E52953"/>
    <w:rsid w:val="00E557EC"/>
    <w:rsid w:val="00E60448"/>
    <w:rsid w:val="00E62BF9"/>
    <w:rsid w:val="00E64194"/>
    <w:rsid w:val="00E66929"/>
    <w:rsid w:val="00E67395"/>
    <w:rsid w:val="00E71ED2"/>
    <w:rsid w:val="00E723B2"/>
    <w:rsid w:val="00E74255"/>
    <w:rsid w:val="00E746C4"/>
    <w:rsid w:val="00E76F0C"/>
    <w:rsid w:val="00E775D9"/>
    <w:rsid w:val="00E83B89"/>
    <w:rsid w:val="00E83C46"/>
    <w:rsid w:val="00E8443E"/>
    <w:rsid w:val="00E9086C"/>
    <w:rsid w:val="00E91E3F"/>
    <w:rsid w:val="00E91FE9"/>
    <w:rsid w:val="00E92664"/>
    <w:rsid w:val="00E96B5E"/>
    <w:rsid w:val="00EA0D72"/>
    <w:rsid w:val="00EA290F"/>
    <w:rsid w:val="00EA67C2"/>
    <w:rsid w:val="00EA69D5"/>
    <w:rsid w:val="00EA6E1D"/>
    <w:rsid w:val="00EA75C6"/>
    <w:rsid w:val="00EB01DE"/>
    <w:rsid w:val="00EB0454"/>
    <w:rsid w:val="00EB0A55"/>
    <w:rsid w:val="00EC0CEE"/>
    <w:rsid w:val="00EC581F"/>
    <w:rsid w:val="00EC7725"/>
    <w:rsid w:val="00ED115C"/>
    <w:rsid w:val="00ED3229"/>
    <w:rsid w:val="00ED5D44"/>
    <w:rsid w:val="00EF4915"/>
    <w:rsid w:val="00EF6C17"/>
    <w:rsid w:val="00EF6D35"/>
    <w:rsid w:val="00F02398"/>
    <w:rsid w:val="00F05042"/>
    <w:rsid w:val="00F11F1A"/>
    <w:rsid w:val="00F124D5"/>
    <w:rsid w:val="00F13583"/>
    <w:rsid w:val="00F17439"/>
    <w:rsid w:val="00F27676"/>
    <w:rsid w:val="00F318AD"/>
    <w:rsid w:val="00F32DF8"/>
    <w:rsid w:val="00F35610"/>
    <w:rsid w:val="00F35C56"/>
    <w:rsid w:val="00F42B79"/>
    <w:rsid w:val="00F53F48"/>
    <w:rsid w:val="00F566EC"/>
    <w:rsid w:val="00F57686"/>
    <w:rsid w:val="00F66BBA"/>
    <w:rsid w:val="00F71071"/>
    <w:rsid w:val="00F71B11"/>
    <w:rsid w:val="00F71D18"/>
    <w:rsid w:val="00F71E79"/>
    <w:rsid w:val="00F72D95"/>
    <w:rsid w:val="00F737C4"/>
    <w:rsid w:val="00F7445F"/>
    <w:rsid w:val="00F823AF"/>
    <w:rsid w:val="00F83F2F"/>
    <w:rsid w:val="00F84483"/>
    <w:rsid w:val="00F86964"/>
    <w:rsid w:val="00F90E28"/>
    <w:rsid w:val="00F91195"/>
    <w:rsid w:val="00F91C6A"/>
    <w:rsid w:val="00F946F5"/>
    <w:rsid w:val="00F9522F"/>
    <w:rsid w:val="00F96CA8"/>
    <w:rsid w:val="00F96D1B"/>
    <w:rsid w:val="00F97CC3"/>
    <w:rsid w:val="00FA0899"/>
    <w:rsid w:val="00FA4F74"/>
    <w:rsid w:val="00FB3B63"/>
    <w:rsid w:val="00FB6273"/>
    <w:rsid w:val="00FB79D0"/>
    <w:rsid w:val="00FC24B7"/>
    <w:rsid w:val="00FC361D"/>
    <w:rsid w:val="00FC639D"/>
    <w:rsid w:val="00FD06FC"/>
    <w:rsid w:val="00FD25A2"/>
    <w:rsid w:val="00FD3308"/>
    <w:rsid w:val="00FD4A45"/>
    <w:rsid w:val="00FD6D1C"/>
    <w:rsid w:val="00FD784E"/>
    <w:rsid w:val="00FE1B6A"/>
    <w:rsid w:val="00FE3B2A"/>
    <w:rsid w:val="00FE3C05"/>
    <w:rsid w:val="00FE4D08"/>
    <w:rsid w:val="00FE6A63"/>
    <w:rsid w:val="00FE7B5E"/>
    <w:rsid w:val="00FF0966"/>
    <w:rsid w:val="00FF14C2"/>
    <w:rsid w:val="00FF156B"/>
    <w:rsid w:val="00FF2B52"/>
    <w:rsid w:val="00FF3AF7"/>
    <w:rsid w:val="00FF5776"/>
    <w:rsid w:val="00FF6C58"/>
    <w:rsid w:val="00FF6F34"/>
    <w:rsid w:val="00FF7F5A"/>
    <w:rsid w:val="4A21343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7326D79"/>
  <w14:defaultImageDpi w14:val="32767"/>
  <w15:chartTrackingRefBased/>
  <w15:docId w15:val="{16178234-5839-494A-A8C9-96A842E76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14" w:unhideWhenUsed="1"/>
    <w:lsdException w:name="heading 6" w:semiHidden="1" w:uiPriority="14" w:unhideWhenUsed="1" w:qFormat="1"/>
    <w:lsdException w:name="heading 7" w:semiHidden="1" w:uiPriority="14" w:unhideWhenUsed="1" w:qFormat="1"/>
    <w:lsdException w:name="heading 8" w:semiHidden="1" w:uiPriority="14" w:unhideWhenUsed="1" w:qFormat="1"/>
    <w:lsdException w:name="heading 9" w:semiHidden="1" w:uiPriority="14"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4" w:unhideWhenUsed="1" w:qFormat="1"/>
    <w:lsdException w:name="List Number" w:semiHidden="1" w:uiPriority="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4" w:unhideWhenUsed="1" w:qFormat="1"/>
    <w:lsdException w:name="List Bullet 3" w:semiHidden="1" w:uiPriority="4"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4E31"/>
    <w:pPr>
      <w:spacing w:after="0" w:line="240" w:lineRule="auto"/>
    </w:pPr>
  </w:style>
  <w:style w:type="paragraph" w:styleId="Heading1">
    <w:name w:val="heading 1"/>
    <w:basedOn w:val="Normal"/>
    <w:next w:val="Normal"/>
    <w:link w:val="Heading1Char"/>
    <w:uiPriority w:val="9"/>
    <w:qFormat/>
    <w:rsid w:val="004F56B5"/>
    <w:pPr>
      <w:spacing w:after="120"/>
      <w:jc w:val="both"/>
      <w:outlineLvl w:val="0"/>
    </w:pPr>
    <w:rPr>
      <w:b/>
      <w:bCs/>
      <w:color w:val="391B76"/>
      <w:sz w:val="32"/>
      <w:lang w:val="en-US"/>
    </w:rPr>
  </w:style>
  <w:style w:type="paragraph" w:styleId="Heading2">
    <w:name w:val="heading 2"/>
    <w:basedOn w:val="Heading1"/>
    <w:next w:val="Normal"/>
    <w:link w:val="Heading2Char"/>
    <w:uiPriority w:val="9"/>
    <w:unhideWhenUsed/>
    <w:qFormat/>
    <w:rsid w:val="008D4738"/>
    <w:pPr>
      <w:outlineLvl w:val="1"/>
    </w:pPr>
    <w:rPr>
      <w:sz w:val="28"/>
    </w:rPr>
  </w:style>
  <w:style w:type="paragraph" w:styleId="Heading3">
    <w:name w:val="heading 3"/>
    <w:basedOn w:val="Heading2"/>
    <w:next w:val="Normal"/>
    <w:link w:val="Heading3Char"/>
    <w:uiPriority w:val="9"/>
    <w:unhideWhenUsed/>
    <w:qFormat/>
    <w:rsid w:val="009632A5"/>
    <w:pPr>
      <w:outlineLvl w:val="2"/>
    </w:pPr>
    <w:rPr>
      <w:sz w:val="24"/>
      <w:szCs w:val="24"/>
    </w:rPr>
  </w:style>
  <w:style w:type="paragraph" w:styleId="Heading4">
    <w:name w:val="heading 4"/>
    <w:basedOn w:val="Heading3"/>
    <w:next w:val="Normal"/>
    <w:link w:val="Heading4Char"/>
    <w:uiPriority w:val="9"/>
    <w:unhideWhenUsed/>
    <w:qFormat/>
    <w:rsid w:val="009632A5"/>
    <w:pPr>
      <w:outlineLvl w:val="3"/>
    </w:pPr>
    <w:rPr>
      <w:sz w:val="22"/>
      <w:szCs w:val="22"/>
    </w:rPr>
  </w:style>
  <w:style w:type="paragraph" w:styleId="Heading5">
    <w:name w:val="heading 5"/>
    <w:basedOn w:val="Normal"/>
    <w:link w:val="Heading5Char"/>
    <w:uiPriority w:val="14"/>
    <w:rsid w:val="00FF7F5A"/>
    <w:pPr>
      <w:tabs>
        <w:tab w:val="left" w:pos="851"/>
        <w:tab w:val="left" w:pos="1701"/>
        <w:tab w:val="left" w:pos="2552"/>
        <w:tab w:val="left" w:pos="3402"/>
        <w:tab w:val="left" w:pos="4253"/>
        <w:tab w:val="left" w:pos="5103"/>
        <w:tab w:val="left" w:pos="5954"/>
        <w:tab w:val="right" w:pos="9923"/>
      </w:tabs>
      <w:spacing w:before="240"/>
      <w:ind w:left="3402" w:hanging="850"/>
      <w:jc w:val="both"/>
      <w:outlineLvl w:val="4"/>
    </w:pPr>
    <w:rPr>
      <w:rFonts w:ascii="Arial" w:eastAsia="Times New Roman" w:hAnsi="Arial" w:cs="Times New Roman"/>
      <w:bCs/>
      <w:iCs/>
      <w:szCs w:val="26"/>
      <w:lang w:eastAsia="en-AU"/>
    </w:rPr>
  </w:style>
  <w:style w:type="paragraph" w:styleId="Heading6">
    <w:name w:val="heading 6"/>
    <w:basedOn w:val="Normal"/>
    <w:link w:val="Heading6Char"/>
    <w:uiPriority w:val="14"/>
    <w:rsid w:val="00FF7F5A"/>
    <w:pPr>
      <w:tabs>
        <w:tab w:val="left" w:pos="851"/>
        <w:tab w:val="left" w:pos="1701"/>
        <w:tab w:val="left" w:pos="2552"/>
        <w:tab w:val="left" w:pos="3402"/>
        <w:tab w:val="left" w:pos="4253"/>
        <w:tab w:val="left" w:pos="5103"/>
        <w:tab w:val="left" w:pos="5954"/>
        <w:tab w:val="right" w:pos="9923"/>
      </w:tabs>
      <w:spacing w:before="240"/>
      <w:ind w:left="4253" w:hanging="851"/>
      <w:jc w:val="both"/>
      <w:outlineLvl w:val="5"/>
    </w:pPr>
    <w:rPr>
      <w:rFonts w:ascii="Arial" w:eastAsia="Times New Roman" w:hAnsi="Arial" w:cs="Times New Roman"/>
      <w:bCs/>
      <w:lang w:eastAsia="en-AU"/>
    </w:rPr>
  </w:style>
  <w:style w:type="paragraph" w:styleId="Heading7">
    <w:name w:val="heading 7"/>
    <w:basedOn w:val="Normal"/>
    <w:link w:val="Heading7Char"/>
    <w:uiPriority w:val="14"/>
    <w:rsid w:val="00FF7F5A"/>
    <w:pPr>
      <w:tabs>
        <w:tab w:val="left" w:pos="851"/>
        <w:tab w:val="left" w:pos="1701"/>
        <w:tab w:val="left" w:pos="2552"/>
        <w:tab w:val="left" w:pos="3402"/>
        <w:tab w:val="left" w:pos="4253"/>
        <w:tab w:val="left" w:pos="5103"/>
        <w:tab w:val="left" w:pos="5954"/>
        <w:tab w:val="right" w:pos="9923"/>
      </w:tabs>
      <w:spacing w:before="240"/>
      <w:ind w:left="5103" w:hanging="850"/>
      <w:jc w:val="both"/>
      <w:outlineLvl w:val="6"/>
    </w:pPr>
    <w:rPr>
      <w:rFonts w:ascii="Arial" w:eastAsia="Times New Roman" w:hAnsi="Arial" w:cs="Times New Roman"/>
      <w:lang w:eastAsia="en-AU"/>
    </w:rPr>
  </w:style>
  <w:style w:type="paragraph" w:styleId="Heading8">
    <w:name w:val="heading 8"/>
    <w:basedOn w:val="Normal"/>
    <w:link w:val="Heading8Char"/>
    <w:uiPriority w:val="14"/>
    <w:rsid w:val="00FF7F5A"/>
    <w:pPr>
      <w:tabs>
        <w:tab w:val="left" w:pos="851"/>
        <w:tab w:val="left" w:pos="1701"/>
        <w:tab w:val="left" w:pos="2552"/>
        <w:tab w:val="left" w:pos="3402"/>
        <w:tab w:val="left" w:pos="4253"/>
        <w:tab w:val="left" w:pos="5103"/>
        <w:tab w:val="left" w:pos="5954"/>
        <w:tab w:val="right" w:pos="9923"/>
      </w:tabs>
      <w:spacing w:before="240"/>
      <w:ind w:left="5954" w:hanging="851"/>
      <w:jc w:val="both"/>
      <w:outlineLvl w:val="7"/>
    </w:pPr>
    <w:rPr>
      <w:rFonts w:ascii="Arial" w:eastAsia="Times New Roman" w:hAnsi="Arial" w:cs="Times New Roman"/>
      <w:iCs/>
      <w:lang w:eastAsia="en-AU"/>
    </w:rPr>
  </w:style>
  <w:style w:type="paragraph" w:styleId="Heading9">
    <w:name w:val="heading 9"/>
    <w:basedOn w:val="Normal"/>
    <w:link w:val="Heading9Char"/>
    <w:uiPriority w:val="14"/>
    <w:rsid w:val="00FF7F5A"/>
    <w:pPr>
      <w:tabs>
        <w:tab w:val="left" w:pos="851"/>
        <w:tab w:val="left" w:pos="1701"/>
        <w:tab w:val="left" w:pos="2552"/>
        <w:tab w:val="left" w:pos="3402"/>
        <w:tab w:val="left" w:pos="4253"/>
        <w:tab w:val="left" w:pos="5103"/>
        <w:tab w:val="left" w:pos="5954"/>
        <w:tab w:val="right" w:pos="9923"/>
      </w:tabs>
      <w:spacing w:before="240"/>
      <w:ind w:left="6804" w:hanging="850"/>
      <w:jc w:val="both"/>
      <w:outlineLvl w:val="8"/>
    </w:pPr>
    <w:rPr>
      <w:rFonts w:ascii="Arial" w:eastAsia="Times New Roman" w:hAnsi="Arial" w:cs="Arial"/>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D0480"/>
    <w:pPr>
      <w:tabs>
        <w:tab w:val="center" w:pos="4513"/>
        <w:tab w:val="right" w:pos="9026"/>
      </w:tabs>
    </w:pPr>
  </w:style>
  <w:style w:type="character" w:customStyle="1" w:styleId="HeaderChar">
    <w:name w:val="Header Char"/>
    <w:basedOn w:val="DefaultParagraphFont"/>
    <w:link w:val="Header"/>
    <w:uiPriority w:val="99"/>
    <w:rsid w:val="006D0480"/>
  </w:style>
  <w:style w:type="paragraph" w:styleId="Footer">
    <w:name w:val="footer"/>
    <w:basedOn w:val="Normal"/>
    <w:link w:val="FooterChar"/>
    <w:uiPriority w:val="99"/>
    <w:unhideWhenUsed/>
    <w:rsid w:val="006D0480"/>
    <w:pPr>
      <w:tabs>
        <w:tab w:val="center" w:pos="4513"/>
        <w:tab w:val="right" w:pos="9026"/>
      </w:tabs>
    </w:pPr>
  </w:style>
  <w:style w:type="character" w:customStyle="1" w:styleId="FooterChar">
    <w:name w:val="Footer Char"/>
    <w:basedOn w:val="DefaultParagraphFont"/>
    <w:link w:val="Footer"/>
    <w:uiPriority w:val="99"/>
    <w:rsid w:val="006D0480"/>
  </w:style>
  <w:style w:type="character" w:customStyle="1" w:styleId="Heading1Char">
    <w:name w:val="Heading 1 Char"/>
    <w:basedOn w:val="DefaultParagraphFont"/>
    <w:link w:val="Heading1"/>
    <w:uiPriority w:val="9"/>
    <w:rsid w:val="004F56B5"/>
    <w:rPr>
      <w:b/>
      <w:bCs/>
      <w:color w:val="391B76"/>
      <w:sz w:val="32"/>
      <w:lang w:val="en-US"/>
    </w:rPr>
  </w:style>
  <w:style w:type="paragraph" w:styleId="ListParagraph">
    <w:name w:val="List Paragraph"/>
    <w:basedOn w:val="Normal"/>
    <w:link w:val="ListParagraphChar"/>
    <w:uiPriority w:val="34"/>
    <w:qFormat/>
    <w:rsid w:val="006D0480"/>
    <w:pPr>
      <w:spacing w:after="200" w:line="276" w:lineRule="auto"/>
      <w:ind w:left="720"/>
      <w:contextualSpacing/>
    </w:pPr>
    <w:rPr>
      <w:rFonts w:ascii="Calibri" w:eastAsia="Calibri" w:hAnsi="Calibri" w:cs="Times New Roman"/>
    </w:rPr>
  </w:style>
  <w:style w:type="character" w:styleId="Hyperlink">
    <w:name w:val="Hyperlink"/>
    <w:basedOn w:val="DefaultParagraphFont"/>
    <w:uiPriority w:val="99"/>
    <w:unhideWhenUsed/>
    <w:rsid w:val="006D0480"/>
    <w:rPr>
      <w:color w:val="0563C1" w:themeColor="hyperlink"/>
      <w:u w:val="single"/>
    </w:rPr>
  </w:style>
  <w:style w:type="character" w:customStyle="1" w:styleId="ListParagraphChar">
    <w:name w:val="List Paragraph Char"/>
    <w:basedOn w:val="DefaultParagraphFont"/>
    <w:link w:val="ListParagraph"/>
    <w:uiPriority w:val="34"/>
    <w:rsid w:val="006D0480"/>
    <w:rPr>
      <w:rFonts w:ascii="Calibri" w:eastAsia="Calibri" w:hAnsi="Calibri" w:cs="Times New Roman"/>
    </w:rPr>
  </w:style>
  <w:style w:type="character" w:styleId="UnresolvedMention">
    <w:name w:val="Unresolved Mention"/>
    <w:basedOn w:val="DefaultParagraphFont"/>
    <w:uiPriority w:val="99"/>
    <w:semiHidden/>
    <w:unhideWhenUsed/>
    <w:rsid w:val="00EC581F"/>
    <w:rPr>
      <w:color w:val="605E5C"/>
      <w:shd w:val="clear" w:color="auto" w:fill="E1DFDD"/>
    </w:rPr>
  </w:style>
  <w:style w:type="character" w:customStyle="1" w:styleId="Heading2Char">
    <w:name w:val="Heading 2 Char"/>
    <w:basedOn w:val="DefaultParagraphFont"/>
    <w:link w:val="Heading2"/>
    <w:uiPriority w:val="9"/>
    <w:rsid w:val="008D4738"/>
    <w:rPr>
      <w:b/>
      <w:bCs/>
      <w:color w:val="61A4D7"/>
      <w:sz w:val="28"/>
      <w:lang w:val="en-US"/>
    </w:rPr>
  </w:style>
  <w:style w:type="character" w:customStyle="1" w:styleId="Heading3Char">
    <w:name w:val="Heading 3 Char"/>
    <w:basedOn w:val="DefaultParagraphFont"/>
    <w:link w:val="Heading3"/>
    <w:uiPriority w:val="9"/>
    <w:rsid w:val="009632A5"/>
    <w:rPr>
      <w:b/>
      <w:bCs/>
      <w:color w:val="61A4D7"/>
      <w:sz w:val="24"/>
      <w:szCs w:val="24"/>
      <w:lang w:val="en-US"/>
    </w:rPr>
  </w:style>
  <w:style w:type="paragraph" w:customStyle="1" w:styleId="RecipientAddress">
    <w:name w:val="Recipient Address"/>
    <w:basedOn w:val="Normal"/>
    <w:rsid w:val="006369C3"/>
    <w:rPr>
      <w:rFonts w:ascii="Times New Roman" w:eastAsia="Times New Roman" w:hAnsi="Times New Roman" w:cs="Times New Roman"/>
      <w:sz w:val="24"/>
      <w:szCs w:val="24"/>
      <w:lang w:val="en-US"/>
    </w:rPr>
  </w:style>
  <w:style w:type="paragraph" w:customStyle="1" w:styleId="Footertext">
    <w:name w:val="Footer text"/>
    <w:basedOn w:val="Normal"/>
    <w:link w:val="FootertextChar"/>
    <w:qFormat/>
    <w:rsid w:val="002C709E"/>
    <w:rPr>
      <w:color w:val="777576"/>
      <w:sz w:val="18"/>
      <w:szCs w:val="18"/>
    </w:rPr>
  </w:style>
  <w:style w:type="paragraph" w:customStyle="1" w:styleId="Smallgreytext">
    <w:name w:val="Small grey text"/>
    <w:basedOn w:val="Normal"/>
    <w:link w:val="SmallgreytextChar"/>
    <w:rsid w:val="00480E78"/>
    <w:rPr>
      <w:color w:val="777576"/>
      <w:sz w:val="18"/>
      <w:szCs w:val="18"/>
    </w:rPr>
  </w:style>
  <w:style w:type="character" w:customStyle="1" w:styleId="SmallgreytextChar">
    <w:name w:val="Small grey text Char"/>
    <w:basedOn w:val="DefaultParagraphFont"/>
    <w:link w:val="Smallgreytext"/>
    <w:rsid w:val="00480E78"/>
    <w:rPr>
      <w:color w:val="777576"/>
      <w:sz w:val="18"/>
      <w:szCs w:val="18"/>
    </w:rPr>
  </w:style>
  <w:style w:type="character" w:customStyle="1" w:styleId="Heading4Char">
    <w:name w:val="Heading 4 Char"/>
    <w:basedOn w:val="DefaultParagraphFont"/>
    <w:link w:val="Heading4"/>
    <w:uiPriority w:val="9"/>
    <w:rsid w:val="009632A5"/>
    <w:rPr>
      <w:b/>
      <w:bCs/>
      <w:color w:val="61A4D7"/>
      <w:lang w:val="en-US"/>
    </w:rPr>
  </w:style>
  <w:style w:type="character" w:styleId="FollowedHyperlink">
    <w:name w:val="FollowedHyperlink"/>
    <w:basedOn w:val="DefaultParagraphFont"/>
    <w:uiPriority w:val="99"/>
    <w:semiHidden/>
    <w:unhideWhenUsed/>
    <w:rsid w:val="009632A5"/>
    <w:rPr>
      <w:color w:val="954F72" w:themeColor="followedHyperlink"/>
      <w:u w:val="single"/>
    </w:rPr>
  </w:style>
  <w:style w:type="character" w:customStyle="1" w:styleId="FootertextChar">
    <w:name w:val="Footer text Char"/>
    <w:basedOn w:val="DefaultParagraphFont"/>
    <w:link w:val="Footertext"/>
    <w:rsid w:val="002C709E"/>
    <w:rPr>
      <w:color w:val="777576"/>
      <w:sz w:val="18"/>
      <w:szCs w:val="18"/>
    </w:rPr>
  </w:style>
  <w:style w:type="paragraph" w:styleId="ListBullet">
    <w:name w:val="List Bullet"/>
    <w:basedOn w:val="Normal"/>
    <w:uiPriority w:val="4"/>
    <w:semiHidden/>
    <w:unhideWhenUsed/>
    <w:qFormat/>
    <w:rsid w:val="00985123"/>
    <w:pPr>
      <w:numPr>
        <w:numId w:val="1"/>
      </w:numPr>
      <w:spacing w:after="140"/>
      <w:contextualSpacing/>
    </w:pPr>
    <w:rPr>
      <w:color w:val="391B76" w:themeColor="background2"/>
      <w:sz w:val="20"/>
    </w:rPr>
  </w:style>
  <w:style w:type="paragraph" w:styleId="ListBullet2">
    <w:name w:val="List Bullet 2"/>
    <w:basedOn w:val="Normal"/>
    <w:uiPriority w:val="4"/>
    <w:semiHidden/>
    <w:unhideWhenUsed/>
    <w:qFormat/>
    <w:rsid w:val="00985123"/>
    <w:pPr>
      <w:numPr>
        <w:ilvl w:val="1"/>
        <w:numId w:val="1"/>
      </w:numPr>
      <w:spacing w:after="140"/>
      <w:contextualSpacing/>
    </w:pPr>
    <w:rPr>
      <w:color w:val="391B76" w:themeColor="background2"/>
      <w:sz w:val="20"/>
    </w:rPr>
  </w:style>
  <w:style w:type="paragraph" w:styleId="ListBullet3">
    <w:name w:val="List Bullet 3"/>
    <w:basedOn w:val="Normal"/>
    <w:uiPriority w:val="4"/>
    <w:semiHidden/>
    <w:unhideWhenUsed/>
    <w:qFormat/>
    <w:rsid w:val="00985123"/>
    <w:pPr>
      <w:numPr>
        <w:ilvl w:val="2"/>
        <w:numId w:val="1"/>
      </w:numPr>
      <w:spacing w:after="140"/>
      <w:contextualSpacing/>
    </w:pPr>
    <w:rPr>
      <w:color w:val="391B76" w:themeColor="background2"/>
      <w:sz w:val="20"/>
    </w:rPr>
  </w:style>
  <w:style w:type="numbering" w:customStyle="1" w:styleId="Bullets">
    <w:name w:val="Bullets"/>
    <w:uiPriority w:val="99"/>
    <w:rsid w:val="00985123"/>
    <w:pPr>
      <w:numPr>
        <w:numId w:val="1"/>
      </w:numPr>
    </w:pPr>
  </w:style>
  <w:style w:type="paragraph" w:styleId="NoSpacing">
    <w:name w:val="No Spacing"/>
    <w:link w:val="NoSpacingChar"/>
    <w:uiPriority w:val="1"/>
    <w:qFormat/>
    <w:rsid w:val="00985123"/>
    <w:pPr>
      <w:spacing w:after="0" w:line="240" w:lineRule="auto"/>
    </w:pPr>
    <w:rPr>
      <w:color w:val="391B76" w:themeColor="background2"/>
      <w:sz w:val="20"/>
    </w:rPr>
  </w:style>
  <w:style w:type="table" w:styleId="TableGrid">
    <w:name w:val="Table Grid"/>
    <w:basedOn w:val="TableNormal"/>
    <w:uiPriority w:val="39"/>
    <w:rsid w:val="00985123"/>
    <w:pPr>
      <w:spacing w:after="0" w:line="240" w:lineRule="auto"/>
    </w:pPr>
    <w:tblPr>
      <w:tblBorders>
        <w:insideH w:val="single" w:sz="4" w:space="0" w:color="124499" w:themeColor="accent2"/>
        <w:insideV w:val="single" w:sz="4" w:space="0" w:color="124499" w:themeColor="accent2"/>
      </w:tblBorders>
      <w:tblCellMar>
        <w:top w:w="85" w:type="dxa"/>
        <w:bottom w:w="85" w:type="dxa"/>
      </w:tblCellMar>
    </w:tblPr>
    <w:tblStylePr w:type="firstRow">
      <w:pPr>
        <w:jc w:val="center"/>
      </w:pPr>
      <w:tblPr/>
      <w:tcPr>
        <w:shd w:val="clear" w:color="auto" w:fill="D7D6E9" w:themeFill="text2"/>
      </w:tcPr>
    </w:tblStylePr>
    <w:tblStylePr w:type="firstCol">
      <w:rPr>
        <w:b w:val="0"/>
      </w:rPr>
      <w:tblPr/>
      <w:tcPr>
        <w:shd w:val="clear" w:color="auto" w:fill="F2F2F2"/>
      </w:tcPr>
    </w:tblStylePr>
  </w:style>
  <w:style w:type="paragraph" w:customStyle="1" w:styleId="TableHeading1">
    <w:name w:val="Table Heading 1"/>
    <w:basedOn w:val="Normal"/>
    <w:link w:val="TableHeading1Char"/>
    <w:uiPriority w:val="9"/>
    <w:qFormat/>
    <w:rsid w:val="00985123"/>
    <w:rPr>
      <w:b/>
      <w:caps/>
      <w:color w:val="FFFFFF" w:themeColor="background1"/>
      <w:sz w:val="18"/>
    </w:rPr>
  </w:style>
  <w:style w:type="character" w:customStyle="1" w:styleId="NoSpacingChar">
    <w:name w:val="No Spacing Char"/>
    <w:basedOn w:val="DefaultParagraphFont"/>
    <w:link w:val="NoSpacing"/>
    <w:uiPriority w:val="1"/>
    <w:rsid w:val="00985123"/>
    <w:rPr>
      <w:color w:val="391B76" w:themeColor="background2"/>
      <w:sz w:val="20"/>
    </w:rPr>
  </w:style>
  <w:style w:type="character" w:customStyle="1" w:styleId="TableHeading1Char">
    <w:name w:val="Table Heading 1 Char"/>
    <w:basedOn w:val="DefaultParagraphFont"/>
    <w:link w:val="TableHeading1"/>
    <w:uiPriority w:val="9"/>
    <w:rsid w:val="00985123"/>
    <w:rPr>
      <w:b/>
      <w:caps/>
      <w:color w:val="FFFFFF" w:themeColor="background1"/>
      <w:sz w:val="18"/>
    </w:rPr>
  </w:style>
  <w:style w:type="table" w:customStyle="1" w:styleId="TableGrid1">
    <w:name w:val="Table Grid1"/>
    <w:basedOn w:val="TableNormal"/>
    <w:next w:val="TableGrid"/>
    <w:uiPriority w:val="59"/>
    <w:rsid w:val="00D63439"/>
    <w:pPr>
      <w:spacing w:after="0" w:line="240" w:lineRule="auto"/>
      <w:jc w:val="both"/>
    </w:pPr>
    <w:rPr>
      <w:rFonts w:ascii="Arial" w:eastAsia="Times New Roman" w:hAnsi="Arial" w:cs="Times New Roman"/>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B63DF9"/>
  </w:style>
  <w:style w:type="character" w:customStyle="1" w:styleId="eop">
    <w:name w:val="eop"/>
    <w:basedOn w:val="DefaultParagraphFont"/>
    <w:rsid w:val="00B63DF9"/>
  </w:style>
  <w:style w:type="character" w:customStyle="1" w:styleId="Heading5Char">
    <w:name w:val="Heading 5 Char"/>
    <w:basedOn w:val="DefaultParagraphFont"/>
    <w:link w:val="Heading5"/>
    <w:uiPriority w:val="14"/>
    <w:rsid w:val="00FF7F5A"/>
    <w:rPr>
      <w:rFonts w:ascii="Arial" w:eastAsia="Times New Roman" w:hAnsi="Arial" w:cs="Times New Roman"/>
      <w:bCs/>
      <w:iCs/>
      <w:szCs w:val="26"/>
      <w:lang w:eastAsia="en-AU"/>
    </w:rPr>
  </w:style>
  <w:style w:type="character" w:customStyle="1" w:styleId="Heading6Char">
    <w:name w:val="Heading 6 Char"/>
    <w:basedOn w:val="DefaultParagraphFont"/>
    <w:link w:val="Heading6"/>
    <w:uiPriority w:val="14"/>
    <w:rsid w:val="00FF7F5A"/>
    <w:rPr>
      <w:rFonts w:ascii="Arial" w:eastAsia="Times New Roman" w:hAnsi="Arial" w:cs="Times New Roman"/>
      <w:bCs/>
      <w:lang w:eastAsia="en-AU"/>
    </w:rPr>
  </w:style>
  <w:style w:type="character" w:customStyle="1" w:styleId="Heading7Char">
    <w:name w:val="Heading 7 Char"/>
    <w:basedOn w:val="DefaultParagraphFont"/>
    <w:link w:val="Heading7"/>
    <w:uiPriority w:val="14"/>
    <w:rsid w:val="00FF7F5A"/>
    <w:rPr>
      <w:rFonts w:ascii="Arial" w:eastAsia="Times New Roman" w:hAnsi="Arial" w:cs="Times New Roman"/>
      <w:lang w:eastAsia="en-AU"/>
    </w:rPr>
  </w:style>
  <w:style w:type="character" w:customStyle="1" w:styleId="Heading8Char">
    <w:name w:val="Heading 8 Char"/>
    <w:basedOn w:val="DefaultParagraphFont"/>
    <w:link w:val="Heading8"/>
    <w:uiPriority w:val="14"/>
    <w:rsid w:val="00FF7F5A"/>
    <w:rPr>
      <w:rFonts w:ascii="Arial" w:eastAsia="Times New Roman" w:hAnsi="Arial" w:cs="Times New Roman"/>
      <w:iCs/>
      <w:lang w:eastAsia="en-AU"/>
    </w:rPr>
  </w:style>
  <w:style w:type="character" w:customStyle="1" w:styleId="Heading9Char">
    <w:name w:val="Heading 9 Char"/>
    <w:basedOn w:val="DefaultParagraphFont"/>
    <w:link w:val="Heading9"/>
    <w:uiPriority w:val="14"/>
    <w:rsid w:val="00FF7F5A"/>
    <w:rPr>
      <w:rFonts w:ascii="Arial" w:eastAsia="Times New Roman" w:hAnsi="Arial" w:cs="Arial"/>
      <w:lang w:eastAsia="en-AU"/>
    </w:rPr>
  </w:style>
  <w:style w:type="numbering" w:customStyle="1" w:styleId="RKHeadingList">
    <w:name w:val="RKHeadingList"/>
    <w:uiPriority w:val="99"/>
    <w:rsid w:val="00FF7F5A"/>
    <w:pPr>
      <w:numPr>
        <w:numId w:val="2"/>
      </w:numPr>
    </w:pPr>
  </w:style>
  <w:style w:type="character" w:styleId="CommentReference">
    <w:name w:val="annotation reference"/>
    <w:basedOn w:val="DefaultParagraphFont"/>
    <w:uiPriority w:val="99"/>
    <w:semiHidden/>
    <w:unhideWhenUsed/>
    <w:rsid w:val="00FF7F5A"/>
    <w:rPr>
      <w:sz w:val="16"/>
      <w:szCs w:val="16"/>
    </w:rPr>
  </w:style>
  <w:style w:type="paragraph" w:styleId="CommentText">
    <w:name w:val="annotation text"/>
    <w:basedOn w:val="Normal"/>
    <w:link w:val="CommentTextChar"/>
    <w:uiPriority w:val="99"/>
    <w:unhideWhenUsed/>
    <w:rsid w:val="00FF7F5A"/>
    <w:pPr>
      <w:tabs>
        <w:tab w:val="left" w:pos="851"/>
        <w:tab w:val="left" w:pos="1701"/>
        <w:tab w:val="left" w:pos="2552"/>
        <w:tab w:val="left" w:pos="3402"/>
        <w:tab w:val="left" w:pos="4253"/>
        <w:tab w:val="left" w:pos="5103"/>
        <w:tab w:val="left" w:pos="5954"/>
        <w:tab w:val="right" w:pos="9923"/>
      </w:tabs>
      <w:jc w:val="both"/>
    </w:pPr>
    <w:rPr>
      <w:rFonts w:ascii="Arial" w:eastAsia="Times New Roman" w:hAnsi="Arial" w:cs="Times New Roman"/>
      <w:sz w:val="20"/>
      <w:szCs w:val="20"/>
      <w:lang w:eastAsia="en-AU"/>
    </w:rPr>
  </w:style>
  <w:style w:type="character" w:customStyle="1" w:styleId="CommentTextChar">
    <w:name w:val="Comment Text Char"/>
    <w:basedOn w:val="DefaultParagraphFont"/>
    <w:link w:val="CommentText"/>
    <w:uiPriority w:val="99"/>
    <w:rsid w:val="00FF7F5A"/>
    <w:rPr>
      <w:rFonts w:ascii="Arial" w:eastAsia="Times New Roman" w:hAnsi="Arial" w:cs="Times New Roman"/>
      <w:sz w:val="20"/>
      <w:szCs w:val="20"/>
      <w:lang w:eastAsia="en-AU"/>
    </w:rPr>
  </w:style>
  <w:style w:type="table" w:customStyle="1" w:styleId="TableGrid2">
    <w:name w:val="Table Grid2"/>
    <w:basedOn w:val="TableNormal"/>
    <w:next w:val="TableGrid"/>
    <w:uiPriority w:val="59"/>
    <w:locked/>
    <w:rsid w:val="0032328E"/>
    <w:pPr>
      <w:spacing w:after="0" w:line="240" w:lineRule="auto"/>
      <w:jc w:val="both"/>
    </w:pPr>
    <w:rPr>
      <w:rFonts w:ascii="Arial" w:eastAsia="Times New Roman" w:hAnsi="Arial" w:cs="Times New Roman"/>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rsid w:val="00B21782"/>
    <w:rPr>
      <w:rFonts w:ascii="Arial" w:hAnsi="Arial"/>
      <w:vertAlign w:val="superscript"/>
    </w:rPr>
  </w:style>
  <w:style w:type="paragraph" w:styleId="FootnoteText">
    <w:name w:val="footnote text"/>
    <w:basedOn w:val="Normal"/>
    <w:link w:val="FootnoteTextChar"/>
    <w:uiPriority w:val="99"/>
    <w:semiHidden/>
    <w:rsid w:val="00B21782"/>
    <w:pPr>
      <w:tabs>
        <w:tab w:val="left" w:pos="851"/>
        <w:tab w:val="left" w:pos="1701"/>
        <w:tab w:val="left" w:pos="2552"/>
        <w:tab w:val="left" w:pos="3402"/>
        <w:tab w:val="left" w:pos="4253"/>
        <w:tab w:val="left" w:pos="5103"/>
        <w:tab w:val="left" w:pos="5954"/>
        <w:tab w:val="right" w:pos="9923"/>
      </w:tabs>
      <w:jc w:val="both"/>
    </w:pPr>
    <w:rPr>
      <w:rFonts w:ascii="Arial" w:eastAsia="Times New Roman" w:hAnsi="Arial" w:cs="Times New Roman"/>
      <w:sz w:val="20"/>
      <w:szCs w:val="20"/>
      <w:lang w:eastAsia="en-AU"/>
    </w:rPr>
  </w:style>
  <w:style w:type="character" w:customStyle="1" w:styleId="FootnoteTextChar">
    <w:name w:val="Footnote Text Char"/>
    <w:basedOn w:val="DefaultParagraphFont"/>
    <w:link w:val="FootnoteText"/>
    <w:uiPriority w:val="99"/>
    <w:semiHidden/>
    <w:rsid w:val="00B21782"/>
    <w:rPr>
      <w:rFonts w:ascii="Arial" w:eastAsia="Times New Roman" w:hAnsi="Arial" w:cs="Times New Roman"/>
      <w:sz w:val="20"/>
      <w:szCs w:val="20"/>
      <w:lang w:eastAsia="en-AU"/>
    </w:rPr>
  </w:style>
  <w:style w:type="paragraph" w:styleId="NormalWeb">
    <w:name w:val="Normal (Web)"/>
    <w:basedOn w:val="Normal"/>
    <w:uiPriority w:val="99"/>
    <w:semiHidden/>
    <w:unhideWhenUsed/>
    <w:rsid w:val="00521388"/>
    <w:pPr>
      <w:spacing w:before="100" w:beforeAutospacing="1" w:after="100" w:afterAutospacing="1"/>
    </w:pPr>
    <w:rPr>
      <w:rFonts w:ascii="Times New Roman" w:eastAsia="Times New Roman" w:hAnsi="Times New Roman" w:cs="Times New Roman"/>
      <w:sz w:val="24"/>
      <w:szCs w:val="24"/>
      <w:lang w:eastAsia="en-AU"/>
    </w:rPr>
  </w:style>
  <w:style w:type="paragraph" w:customStyle="1" w:styleId="paragraph">
    <w:name w:val="paragraph"/>
    <w:basedOn w:val="Normal"/>
    <w:rsid w:val="001C507C"/>
    <w:pPr>
      <w:spacing w:before="100" w:beforeAutospacing="1" w:after="100" w:afterAutospacing="1"/>
    </w:pPr>
    <w:rPr>
      <w:rFonts w:ascii="Times New Roman" w:eastAsia="Times New Roman" w:hAnsi="Times New Roman" w:cs="Times New Roman"/>
      <w:sz w:val="24"/>
      <w:szCs w:val="24"/>
      <w:lang w:eastAsia="en-GB"/>
    </w:rPr>
  </w:style>
  <w:style w:type="paragraph" w:styleId="CommentSubject">
    <w:name w:val="annotation subject"/>
    <w:basedOn w:val="CommentText"/>
    <w:next w:val="CommentText"/>
    <w:link w:val="CommentSubjectChar"/>
    <w:uiPriority w:val="99"/>
    <w:semiHidden/>
    <w:unhideWhenUsed/>
    <w:rsid w:val="009D719A"/>
    <w:pPr>
      <w:tabs>
        <w:tab w:val="clear" w:pos="851"/>
        <w:tab w:val="clear" w:pos="1701"/>
        <w:tab w:val="clear" w:pos="2552"/>
        <w:tab w:val="clear" w:pos="3402"/>
        <w:tab w:val="clear" w:pos="4253"/>
        <w:tab w:val="clear" w:pos="5103"/>
        <w:tab w:val="clear" w:pos="5954"/>
        <w:tab w:val="clear" w:pos="9923"/>
      </w:tabs>
      <w:jc w:val="left"/>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9D719A"/>
    <w:rPr>
      <w:rFonts w:ascii="Arial" w:eastAsia="Times New Roman" w:hAnsi="Arial" w:cs="Times New Roman"/>
      <w:b/>
      <w:bCs/>
      <w:sz w:val="20"/>
      <w:szCs w:val="20"/>
      <w:lang w:eastAsia="en-AU"/>
    </w:rPr>
  </w:style>
  <w:style w:type="character" w:styleId="Mention">
    <w:name w:val="Mention"/>
    <w:basedOn w:val="DefaultParagraphFont"/>
    <w:uiPriority w:val="99"/>
    <w:unhideWhenUsed/>
    <w:rsid w:val="009D719A"/>
    <w:rPr>
      <w:color w:val="2B579A"/>
      <w:shd w:val="clear" w:color="auto" w:fill="E1DFDD"/>
    </w:rPr>
  </w:style>
  <w:style w:type="paragraph" w:styleId="Revision">
    <w:name w:val="Revision"/>
    <w:hidden/>
    <w:uiPriority w:val="99"/>
    <w:semiHidden/>
    <w:rsid w:val="000226BB"/>
    <w:pPr>
      <w:spacing w:after="0" w:line="240" w:lineRule="auto"/>
    </w:pPr>
  </w:style>
  <w:style w:type="numbering" w:customStyle="1" w:styleId="Bullets1">
    <w:name w:val="Bullets1"/>
    <w:uiPriority w:val="99"/>
    <w:rsid w:val="00A86481"/>
  </w:style>
  <w:style w:type="paragraph" w:styleId="ListNumber">
    <w:name w:val="List Number"/>
    <w:basedOn w:val="Normal"/>
    <w:uiPriority w:val="4"/>
    <w:qFormat/>
    <w:rsid w:val="00A86481"/>
    <w:pPr>
      <w:tabs>
        <w:tab w:val="num" w:pos="284"/>
      </w:tabs>
      <w:spacing w:after="140"/>
      <w:ind w:left="340" w:hanging="340"/>
      <w:contextualSpacing/>
    </w:pPr>
    <w:rPr>
      <w:color w:val="391B76" w:themeColor="background2"/>
      <w:sz w:val="20"/>
    </w:rPr>
  </w:style>
  <w:style w:type="paragraph" w:customStyle="1" w:styleId="ContentsTitle">
    <w:name w:val="Contents Title"/>
    <w:basedOn w:val="Normal"/>
    <w:link w:val="ContentsTitleChar"/>
    <w:qFormat/>
    <w:rsid w:val="00A86481"/>
    <w:rPr>
      <w:b/>
      <w:bCs/>
      <w:color w:val="391B76"/>
      <w:sz w:val="32"/>
      <w:szCs w:val="32"/>
    </w:rPr>
  </w:style>
  <w:style w:type="paragraph" w:styleId="TOCHeading">
    <w:name w:val="TOC Heading"/>
    <w:basedOn w:val="Heading1"/>
    <w:next w:val="Normal"/>
    <w:uiPriority w:val="39"/>
    <w:unhideWhenUsed/>
    <w:qFormat/>
    <w:rsid w:val="00A86481"/>
    <w:pPr>
      <w:keepNext/>
      <w:keepLines/>
      <w:spacing w:before="240" w:after="0" w:line="259" w:lineRule="auto"/>
      <w:jc w:val="left"/>
      <w:outlineLvl w:val="9"/>
    </w:pPr>
    <w:rPr>
      <w:rFonts w:asciiTheme="majorHAnsi" w:eastAsiaTheme="majorEastAsia" w:hAnsiTheme="majorHAnsi" w:cstheme="majorBidi"/>
      <w:b w:val="0"/>
      <w:bCs w:val="0"/>
      <w:color w:val="2F7DBA" w:themeColor="accent1" w:themeShade="BF"/>
      <w:szCs w:val="32"/>
    </w:rPr>
  </w:style>
  <w:style w:type="character" w:customStyle="1" w:styleId="ContentsTitleChar">
    <w:name w:val="Contents Title Char"/>
    <w:basedOn w:val="DefaultParagraphFont"/>
    <w:link w:val="ContentsTitle"/>
    <w:rsid w:val="00A86481"/>
    <w:rPr>
      <w:b/>
      <w:bCs/>
      <w:color w:val="391B76"/>
      <w:sz w:val="32"/>
      <w:szCs w:val="32"/>
    </w:rPr>
  </w:style>
  <w:style w:type="paragraph" w:styleId="TOC1">
    <w:name w:val="toc 1"/>
    <w:basedOn w:val="Normal"/>
    <w:next w:val="Normal"/>
    <w:autoRedefine/>
    <w:uiPriority w:val="39"/>
    <w:unhideWhenUsed/>
    <w:rsid w:val="00A86481"/>
    <w:pPr>
      <w:spacing w:after="100"/>
    </w:pPr>
  </w:style>
  <w:style w:type="paragraph" w:styleId="TOC3">
    <w:name w:val="toc 3"/>
    <w:basedOn w:val="Normal"/>
    <w:next w:val="Normal"/>
    <w:autoRedefine/>
    <w:uiPriority w:val="39"/>
    <w:unhideWhenUsed/>
    <w:rsid w:val="00A86481"/>
    <w:pPr>
      <w:spacing w:after="100"/>
      <w:ind w:left="440"/>
    </w:pPr>
  </w:style>
  <w:style w:type="paragraph" w:styleId="TOC2">
    <w:name w:val="toc 2"/>
    <w:basedOn w:val="Normal"/>
    <w:next w:val="Normal"/>
    <w:autoRedefine/>
    <w:uiPriority w:val="39"/>
    <w:unhideWhenUsed/>
    <w:rsid w:val="00A86481"/>
    <w:pPr>
      <w:spacing w:after="100"/>
      <w:ind w:left="220"/>
    </w:pPr>
  </w:style>
  <w:style w:type="table" w:styleId="TableGridLight">
    <w:name w:val="Grid Table Light"/>
    <w:basedOn w:val="TableNormal"/>
    <w:uiPriority w:val="40"/>
    <w:rsid w:val="00A8648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rpl-text-label">
    <w:name w:val="rpl-text-label"/>
    <w:basedOn w:val="DefaultParagraphFont"/>
    <w:rsid w:val="00A86481"/>
  </w:style>
  <w:style w:type="paragraph" w:styleId="TOC4">
    <w:name w:val="toc 4"/>
    <w:basedOn w:val="Normal"/>
    <w:next w:val="Normal"/>
    <w:autoRedefine/>
    <w:uiPriority w:val="39"/>
    <w:unhideWhenUsed/>
    <w:rsid w:val="00A86481"/>
    <w:pPr>
      <w:spacing w:after="100" w:line="259" w:lineRule="auto"/>
      <w:ind w:left="660"/>
    </w:pPr>
    <w:rPr>
      <w:rFonts w:eastAsiaTheme="minorEastAsia"/>
      <w:kern w:val="2"/>
      <w:lang w:val="en-GB" w:eastAsia="en-GB"/>
      <w14:ligatures w14:val="standardContextual"/>
    </w:rPr>
  </w:style>
  <w:style w:type="paragraph" w:styleId="TOC5">
    <w:name w:val="toc 5"/>
    <w:basedOn w:val="Normal"/>
    <w:next w:val="Normal"/>
    <w:autoRedefine/>
    <w:uiPriority w:val="39"/>
    <w:unhideWhenUsed/>
    <w:rsid w:val="00A86481"/>
    <w:pPr>
      <w:spacing w:after="100" w:line="259" w:lineRule="auto"/>
      <w:ind w:left="880"/>
    </w:pPr>
    <w:rPr>
      <w:rFonts w:eastAsiaTheme="minorEastAsia"/>
      <w:kern w:val="2"/>
      <w:lang w:val="en-GB" w:eastAsia="en-GB"/>
      <w14:ligatures w14:val="standardContextual"/>
    </w:rPr>
  </w:style>
  <w:style w:type="paragraph" w:styleId="TOC6">
    <w:name w:val="toc 6"/>
    <w:basedOn w:val="Normal"/>
    <w:next w:val="Normal"/>
    <w:autoRedefine/>
    <w:uiPriority w:val="39"/>
    <w:unhideWhenUsed/>
    <w:rsid w:val="00A86481"/>
    <w:pPr>
      <w:spacing w:after="100" w:line="259" w:lineRule="auto"/>
      <w:ind w:left="1100"/>
    </w:pPr>
    <w:rPr>
      <w:rFonts w:eastAsiaTheme="minorEastAsia"/>
      <w:kern w:val="2"/>
      <w:lang w:val="en-GB" w:eastAsia="en-GB"/>
      <w14:ligatures w14:val="standardContextual"/>
    </w:rPr>
  </w:style>
  <w:style w:type="paragraph" w:styleId="TOC7">
    <w:name w:val="toc 7"/>
    <w:basedOn w:val="Normal"/>
    <w:next w:val="Normal"/>
    <w:autoRedefine/>
    <w:uiPriority w:val="39"/>
    <w:unhideWhenUsed/>
    <w:rsid w:val="00A86481"/>
    <w:pPr>
      <w:spacing w:after="100" w:line="259" w:lineRule="auto"/>
      <w:ind w:left="1320"/>
    </w:pPr>
    <w:rPr>
      <w:rFonts w:eastAsiaTheme="minorEastAsia"/>
      <w:kern w:val="2"/>
      <w:lang w:val="en-GB" w:eastAsia="en-GB"/>
      <w14:ligatures w14:val="standardContextual"/>
    </w:rPr>
  </w:style>
  <w:style w:type="paragraph" w:styleId="TOC8">
    <w:name w:val="toc 8"/>
    <w:basedOn w:val="Normal"/>
    <w:next w:val="Normal"/>
    <w:autoRedefine/>
    <w:uiPriority w:val="39"/>
    <w:unhideWhenUsed/>
    <w:rsid w:val="00A86481"/>
    <w:pPr>
      <w:spacing w:after="100" w:line="259" w:lineRule="auto"/>
      <w:ind w:left="1540"/>
    </w:pPr>
    <w:rPr>
      <w:rFonts w:eastAsiaTheme="minorEastAsia"/>
      <w:kern w:val="2"/>
      <w:lang w:val="en-GB" w:eastAsia="en-GB"/>
      <w14:ligatures w14:val="standardContextual"/>
    </w:rPr>
  </w:style>
  <w:style w:type="paragraph" w:styleId="TOC9">
    <w:name w:val="toc 9"/>
    <w:basedOn w:val="Normal"/>
    <w:next w:val="Normal"/>
    <w:autoRedefine/>
    <w:uiPriority w:val="39"/>
    <w:unhideWhenUsed/>
    <w:rsid w:val="00A86481"/>
    <w:pPr>
      <w:spacing w:after="100" w:line="259" w:lineRule="auto"/>
      <w:ind w:left="1760"/>
    </w:pPr>
    <w:rPr>
      <w:rFonts w:eastAsiaTheme="minorEastAsia"/>
      <w:kern w:val="2"/>
      <w:lang w:val="en-GB" w:eastAsia="en-GB"/>
      <w14:ligatures w14:val="standardContextual"/>
    </w:rPr>
  </w:style>
  <w:style w:type="character" w:customStyle="1" w:styleId="ui-provider">
    <w:name w:val="ui-provider"/>
    <w:basedOn w:val="DefaultParagraphFont"/>
    <w:rsid w:val="00A86481"/>
  </w:style>
  <w:style w:type="paragraph" w:customStyle="1" w:styleId="pf0">
    <w:name w:val="pf0"/>
    <w:basedOn w:val="Normal"/>
    <w:rsid w:val="009045F5"/>
    <w:pPr>
      <w:spacing w:before="100" w:beforeAutospacing="1" w:after="100" w:afterAutospacing="1"/>
    </w:pPr>
    <w:rPr>
      <w:rFonts w:ascii="Times New Roman" w:eastAsia="Times New Roman" w:hAnsi="Times New Roman" w:cs="Times New Roman"/>
      <w:sz w:val="24"/>
      <w:szCs w:val="24"/>
      <w:lang w:eastAsia="en-AU"/>
    </w:rPr>
  </w:style>
  <w:style w:type="character" w:customStyle="1" w:styleId="cf01">
    <w:name w:val="cf01"/>
    <w:basedOn w:val="DefaultParagraphFont"/>
    <w:rsid w:val="009045F5"/>
    <w:rPr>
      <w:rFonts w:ascii="Segoe UI" w:hAnsi="Segoe UI" w:cs="Segoe UI" w:hint="default"/>
      <w:sz w:val="18"/>
      <w:szCs w:val="18"/>
    </w:rPr>
  </w:style>
  <w:style w:type="paragraph" w:customStyle="1" w:styleId="Default">
    <w:name w:val="Default"/>
    <w:rsid w:val="009F6D4B"/>
    <w:pPr>
      <w:autoSpaceDE w:val="0"/>
      <w:autoSpaceDN w:val="0"/>
      <w:adjustRightInd w:val="0"/>
      <w:spacing w:after="0" w:line="240" w:lineRule="auto"/>
    </w:pPr>
    <w:rPr>
      <w:rFonts w:ascii="Arial" w:hAnsi="Arial" w:cs="Arial"/>
      <w:color w:val="000000"/>
      <w:sz w:val="24"/>
      <w:szCs w:val="24"/>
    </w:rPr>
  </w:style>
  <w:style w:type="table" w:styleId="PlainTable4">
    <w:name w:val="Plain Table 4"/>
    <w:basedOn w:val="TableNormal"/>
    <w:uiPriority w:val="44"/>
    <w:rsid w:val="009F6D4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8073247">
      <w:bodyDiv w:val="1"/>
      <w:marLeft w:val="0"/>
      <w:marRight w:val="0"/>
      <w:marTop w:val="0"/>
      <w:marBottom w:val="0"/>
      <w:divBdr>
        <w:top w:val="none" w:sz="0" w:space="0" w:color="auto"/>
        <w:left w:val="none" w:sz="0" w:space="0" w:color="auto"/>
        <w:bottom w:val="none" w:sz="0" w:space="0" w:color="auto"/>
        <w:right w:val="none" w:sz="0" w:space="0" w:color="auto"/>
      </w:divBdr>
    </w:div>
    <w:div w:id="410586176">
      <w:bodyDiv w:val="1"/>
      <w:marLeft w:val="0"/>
      <w:marRight w:val="0"/>
      <w:marTop w:val="0"/>
      <w:marBottom w:val="0"/>
      <w:divBdr>
        <w:top w:val="none" w:sz="0" w:space="0" w:color="auto"/>
        <w:left w:val="none" w:sz="0" w:space="0" w:color="auto"/>
        <w:bottom w:val="none" w:sz="0" w:space="0" w:color="auto"/>
        <w:right w:val="none" w:sz="0" w:space="0" w:color="auto"/>
      </w:divBdr>
      <w:divsChild>
        <w:div w:id="27489482">
          <w:marLeft w:val="216"/>
          <w:marRight w:val="432"/>
          <w:marTop w:val="0"/>
          <w:marBottom w:val="0"/>
          <w:divBdr>
            <w:top w:val="none" w:sz="0" w:space="0" w:color="auto"/>
            <w:left w:val="none" w:sz="0" w:space="0" w:color="auto"/>
            <w:bottom w:val="none" w:sz="0" w:space="0" w:color="auto"/>
            <w:right w:val="none" w:sz="0" w:space="0" w:color="auto"/>
          </w:divBdr>
        </w:div>
        <w:div w:id="551967490">
          <w:marLeft w:val="432"/>
          <w:marRight w:val="216"/>
          <w:marTop w:val="0"/>
          <w:marBottom w:val="0"/>
          <w:divBdr>
            <w:top w:val="none" w:sz="0" w:space="0" w:color="auto"/>
            <w:left w:val="none" w:sz="0" w:space="0" w:color="auto"/>
            <w:bottom w:val="none" w:sz="0" w:space="0" w:color="auto"/>
            <w:right w:val="none" w:sz="0" w:space="0" w:color="auto"/>
          </w:divBdr>
        </w:div>
      </w:divsChild>
    </w:div>
    <w:div w:id="593979228">
      <w:bodyDiv w:val="1"/>
      <w:marLeft w:val="0"/>
      <w:marRight w:val="0"/>
      <w:marTop w:val="0"/>
      <w:marBottom w:val="0"/>
      <w:divBdr>
        <w:top w:val="none" w:sz="0" w:space="0" w:color="auto"/>
        <w:left w:val="none" w:sz="0" w:space="0" w:color="auto"/>
        <w:bottom w:val="none" w:sz="0" w:space="0" w:color="auto"/>
        <w:right w:val="none" w:sz="0" w:space="0" w:color="auto"/>
      </w:divBdr>
    </w:div>
    <w:div w:id="674890481">
      <w:bodyDiv w:val="1"/>
      <w:marLeft w:val="0"/>
      <w:marRight w:val="0"/>
      <w:marTop w:val="0"/>
      <w:marBottom w:val="0"/>
      <w:divBdr>
        <w:top w:val="none" w:sz="0" w:space="0" w:color="auto"/>
        <w:left w:val="none" w:sz="0" w:space="0" w:color="auto"/>
        <w:bottom w:val="none" w:sz="0" w:space="0" w:color="auto"/>
        <w:right w:val="none" w:sz="0" w:space="0" w:color="auto"/>
      </w:divBdr>
      <w:divsChild>
        <w:div w:id="644626762">
          <w:marLeft w:val="432"/>
          <w:marRight w:val="216"/>
          <w:marTop w:val="0"/>
          <w:marBottom w:val="0"/>
          <w:divBdr>
            <w:top w:val="none" w:sz="0" w:space="0" w:color="auto"/>
            <w:left w:val="none" w:sz="0" w:space="0" w:color="auto"/>
            <w:bottom w:val="none" w:sz="0" w:space="0" w:color="auto"/>
            <w:right w:val="none" w:sz="0" w:space="0" w:color="auto"/>
          </w:divBdr>
        </w:div>
        <w:div w:id="1592397082">
          <w:marLeft w:val="216"/>
          <w:marRight w:val="432"/>
          <w:marTop w:val="0"/>
          <w:marBottom w:val="0"/>
          <w:divBdr>
            <w:top w:val="none" w:sz="0" w:space="0" w:color="auto"/>
            <w:left w:val="none" w:sz="0" w:space="0" w:color="auto"/>
            <w:bottom w:val="none" w:sz="0" w:space="0" w:color="auto"/>
            <w:right w:val="none" w:sz="0" w:space="0" w:color="auto"/>
          </w:divBdr>
        </w:div>
      </w:divsChild>
    </w:div>
    <w:div w:id="774011714">
      <w:bodyDiv w:val="1"/>
      <w:marLeft w:val="0"/>
      <w:marRight w:val="0"/>
      <w:marTop w:val="0"/>
      <w:marBottom w:val="0"/>
      <w:divBdr>
        <w:top w:val="none" w:sz="0" w:space="0" w:color="auto"/>
        <w:left w:val="none" w:sz="0" w:space="0" w:color="auto"/>
        <w:bottom w:val="none" w:sz="0" w:space="0" w:color="auto"/>
        <w:right w:val="none" w:sz="0" w:space="0" w:color="auto"/>
      </w:divBdr>
    </w:div>
    <w:div w:id="1048993882">
      <w:bodyDiv w:val="1"/>
      <w:marLeft w:val="0"/>
      <w:marRight w:val="0"/>
      <w:marTop w:val="0"/>
      <w:marBottom w:val="0"/>
      <w:divBdr>
        <w:top w:val="none" w:sz="0" w:space="0" w:color="auto"/>
        <w:left w:val="none" w:sz="0" w:space="0" w:color="auto"/>
        <w:bottom w:val="none" w:sz="0" w:space="0" w:color="auto"/>
        <w:right w:val="none" w:sz="0" w:space="0" w:color="auto"/>
      </w:divBdr>
      <w:divsChild>
        <w:div w:id="161358394">
          <w:marLeft w:val="432"/>
          <w:marRight w:val="216"/>
          <w:marTop w:val="0"/>
          <w:marBottom w:val="0"/>
          <w:divBdr>
            <w:top w:val="none" w:sz="0" w:space="0" w:color="auto"/>
            <w:left w:val="none" w:sz="0" w:space="0" w:color="auto"/>
            <w:bottom w:val="none" w:sz="0" w:space="0" w:color="auto"/>
            <w:right w:val="none" w:sz="0" w:space="0" w:color="auto"/>
          </w:divBdr>
        </w:div>
        <w:div w:id="189028663">
          <w:marLeft w:val="216"/>
          <w:marRight w:val="432"/>
          <w:marTop w:val="0"/>
          <w:marBottom w:val="0"/>
          <w:divBdr>
            <w:top w:val="none" w:sz="0" w:space="0" w:color="auto"/>
            <w:left w:val="none" w:sz="0" w:space="0" w:color="auto"/>
            <w:bottom w:val="none" w:sz="0" w:space="0" w:color="auto"/>
            <w:right w:val="none" w:sz="0" w:space="0" w:color="auto"/>
          </w:divBdr>
        </w:div>
      </w:divsChild>
    </w:div>
    <w:div w:id="1262252215">
      <w:bodyDiv w:val="1"/>
      <w:marLeft w:val="0"/>
      <w:marRight w:val="0"/>
      <w:marTop w:val="0"/>
      <w:marBottom w:val="0"/>
      <w:divBdr>
        <w:top w:val="none" w:sz="0" w:space="0" w:color="auto"/>
        <w:left w:val="none" w:sz="0" w:space="0" w:color="auto"/>
        <w:bottom w:val="none" w:sz="0" w:space="0" w:color="auto"/>
        <w:right w:val="none" w:sz="0" w:space="0" w:color="auto"/>
      </w:divBdr>
      <w:divsChild>
        <w:div w:id="1261529304">
          <w:marLeft w:val="432"/>
          <w:marRight w:val="216"/>
          <w:marTop w:val="0"/>
          <w:marBottom w:val="0"/>
          <w:divBdr>
            <w:top w:val="none" w:sz="0" w:space="0" w:color="auto"/>
            <w:left w:val="none" w:sz="0" w:space="0" w:color="auto"/>
            <w:bottom w:val="none" w:sz="0" w:space="0" w:color="auto"/>
            <w:right w:val="none" w:sz="0" w:space="0" w:color="auto"/>
          </w:divBdr>
        </w:div>
        <w:div w:id="1471051386">
          <w:marLeft w:val="216"/>
          <w:marRight w:val="432"/>
          <w:marTop w:val="0"/>
          <w:marBottom w:val="0"/>
          <w:divBdr>
            <w:top w:val="none" w:sz="0" w:space="0" w:color="auto"/>
            <w:left w:val="none" w:sz="0" w:space="0" w:color="auto"/>
            <w:bottom w:val="none" w:sz="0" w:space="0" w:color="auto"/>
            <w:right w:val="none" w:sz="0" w:space="0" w:color="auto"/>
          </w:divBdr>
        </w:div>
      </w:divsChild>
    </w:div>
    <w:div w:id="1374421057">
      <w:bodyDiv w:val="1"/>
      <w:marLeft w:val="0"/>
      <w:marRight w:val="0"/>
      <w:marTop w:val="0"/>
      <w:marBottom w:val="0"/>
      <w:divBdr>
        <w:top w:val="none" w:sz="0" w:space="0" w:color="auto"/>
        <w:left w:val="none" w:sz="0" w:space="0" w:color="auto"/>
        <w:bottom w:val="none" w:sz="0" w:space="0" w:color="auto"/>
        <w:right w:val="none" w:sz="0" w:space="0" w:color="auto"/>
      </w:divBdr>
    </w:div>
    <w:div w:id="1520967237">
      <w:bodyDiv w:val="1"/>
      <w:marLeft w:val="0"/>
      <w:marRight w:val="0"/>
      <w:marTop w:val="0"/>
      <w:marBottom w:val="0"/>
      <w:divBdr>
        <w:top w:val="none" w:sz="0" w:space="0" w:color="auto"/>
        <w:left w:val="none" w:sz="0" w:space="0" w:color="auto"/>
        <w:bottom w:val="none" w:sz="0" w:space="0" w:color="auto"/>
        <w:right w:val="none" w:sz="0" w:space="0" w:color="auto"/>
      </w:divBdr>
    </w:div>
    <w:div w:id="1570799352">
      <w:bodyDiv w:val="1"/>
      <w:marLeft w:val="0"/>
      <w:marRight w:val="0"/>
      <w:marTop w:val="0"/>
      <w:marBottom w:val="0"/>
      <w:divBdr>
        <w:top w:val="none" w:sz="0" w:space="0" w:color="auto"/>
        <w:left w:val="none" w:sz="0" w:space="0" w:color="auto"/>
        <w:bottom w:val="none" w:sz="0" w:space="0" w:color="auto"/>
        <w:right w:val="none" w:sz="0" w:space="0" w:color="auto"/>
      </w:divBdr>
    </w:div>
    <w:div w:id="1841004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atholiceducat728.sharepoint.com/sites/Policy-UnderReview2/Shared%20Documents/Under%20Review/Student%20Care,%20Safety%20%26%20Wellbeing/Student%20Behaviour%20Management/Student%20Behaviour%20Management%20Framework%20%5bDOBCEL%5d/Behaviour%20Management%20Framework%20%5bDOBCEL%5d.docx" TargetMode="External"/><Relationship Id="rId18" Type="http://schemas.openxmlformats.org/officeDocument/2006/relationships/hyperlink" Target="https://achper.org.au/ACHPERNational/ACHPERNational/Advocacy/Australian-Health-Promoting-Schools.aspx"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dobcel.catholic.edu.au/wp-content/uploads/Principles-of-Governance.pdf" TargetMode="External"/><Relationship Id="rId7" Type="http://schemas.openxmlformats.org/officeDocument/2006/relationships/settings" Target="settings.xml"/><Relationship Id="rId12" Type="http://schemas.openxmlformats.org/officeDocument/2006/relationships/hyperlink" Target="https://www.legislation.vic.gov.au/in-force/statutory-rules/education-and-training-reform-regulations-2017/009" TargetMode="External"/><Relationship Id="rId17" Type="http://schemas.openxmlformats.org/officeDocument/2006/relationships/hyperlink" Target="https://www.education.vic.gov.au/Documents/about/programs/health/protect/FourCriticalActions_SSO.pdf"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legislation.vic.gov.au/in-force/acts/occupational-health-and-safety-act-2004/042" TargetMode="External"/><Relationship Id="rId20" Type="http://schemas.openxmlformats.org/officeDocument/2006/relationships/hyperlink" Target="https://www2.education.vic.gov.au/pal/restraint-seclusion/policy"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egislation.vic.gov.au/in-force/acts/education-and-training-reform-act-2006/097" TargetMode="External"/><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www.legislation.vic.gov.au/in-force/acts/equal-opportunity-act-2010/030"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education.gov.au/student-resilience-and-wellbeing/australian-student-wellbeing-framewor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ducation.gov.au/disability-standards-education-2005" TargetMode="External"/><Relationship Id="rId22" Type="http://schemas.openxmlformats.org/officeDocument/2006/relationships/header" Target="header1.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ulie\Downloads\Positive%20Behaviour%20Policy%20and%20Procedures%20%5bSchool%5d.dotx" TargetMode="External"/></Relationships>
</file>

<file path=word/theme/theme1.xml><?xml version="1.0" encoding="utf-8"?>
<a:theme xmlns:a="http://schemas.openxmlformats.org/drawingml/2006/main" name="Office Theme">
  <a:themeElements>
    <a:clrScheme name="DOBCEL and CEB">
      <a:dk1>
        <a:sysClr val="windowText" lastClr="000000"/>
      </a:dk1>
      <a:lt1>
        <a:sysClr val="window" lastClr="FFFFFF"/>
      </a:lt1>
      <a:dk2>
        <a:srgbClr val="D7D6E9"/>
      </a:dk2>
      <a:lt2>
        <a:srgbClr val="391B76"/>
      </a:lt2>
      <a:accent1>
        <a:srgbClr val="61A4D7"/>
      </a:accent1>
      <a:accent2>
        <a:srgbClr val="124499"/>
      </a:accent2>
      <a:accent3>
        <a:srgbClr val="499958"/>
      </a:accent3>
      <a:accent4>
        <a:srgbClr val="9F2D57"/>
      </a:accent4>
      <a:accent5>
        <a:srgbClr val="C57329"/>
      </a:accent5>
      <a:accent6>
        <a:srgbClr val="E4C23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Notes xmlns="e7f7cfac-15d0-4945-88f9-96a0a4f83089" xsi:nil="true"/>
    <SharedWithUsers xmlns="bf91faab-b15f-4c58-9fd3-736f0698aee8">
      <UserInfo>
        <DisplayName>Nadia Warnes</DisplayName>
        <AccountId>58</AccountId>
        <AccountType/>
      </UserInfo>
      <UserInfo>
        <DisplayName>Megan Ioannou</DisplayName>
        <AccountId>10</AccountId>
        <AccountType/>
      </UserInfo>
      <UserInfo>
        <DisplayName>Andrea Warr</DisplayName>
        <AccountId>6</AccountId>
        <AccountType/>
      </UserInfo>
      <UserInfo>
        <DisplayName>Camelia Prenc</DisplayName>
        <AccountId>31</AccountId>
        <AccountType/>
      </UserInfo>
    </SharedWithUsers>
    <VersionNo_x002e_ xmlns="e7f7cfac-15d0-4945-88f9-96a0a4f83089" xsi:nil="true"/>
    <Status1 xmlns="e7f7cfac-15d0-4945-88f9-96a0a4f83089" xsi:nil="true"/>
    <Type1 xmlns="e7f7cfac-15d0-4945-88f9-96a0a4f83089" xsi:nil="true"/>
    <ReviewDate0 xmlns="e7f7cfac-15d0-4945-88f9-96a0a4f83089" xsi:nil="true"/>
    <Est_x002e_Reviewcompletion xmlns="e7f7cfac-15d0-4945-88f9-96a0a4f83089" xsi:nil="true"/>
    <Sub_x002d_Category xmlns="e7f7cfac-15d0-4945-88f9-96a0a4f83089" xsi:nil="true"/>
    <VRQA_x002f_CSS xmlns="e7f7cfac-15d0-4945-88f9-96a0a4f83089">false</VRQA_x002f_CSS>
    <PolicyAdministrator xmlns="e7f7cfac-15d0-4945-88f9-96a0a4f83089">
      <UserInfo>
        <DisplayName/>
        <AccountId xsi:nil="true"/>
        <AccountType/>
      </UserInfo>
    </PolicyAdministrator>
    <RelatedPolicies1 xmlns="e7f7cfac-15d0-4945-88f9-96a0a4f83089" xsi:nil="true"/>
    <PolicyOwnerAdmin xmlns="e7f7cfac-15d0-4945-88f9-96a0a4f83089">
      <UserInfo>
        <DisplayName/>
        <AccountId xsi:nil="true"/>
        <AccountType/>
      </UserInfo>
    </PolicyOwnerAdmin>
    <SchoolWebsite xmlns="e7f7cfac-15d0-4945-88f9-96a0a4f83089" xsi:nil="true"/>
    <PolicyOwner xmlns="e7f7cfac-15d0-4945-88f9-96a0a4f83089">
      <UserInfo>
        <DisplayName/>
        <AccountId xsi:nil="true"/>
        <AccountType/>
      </UserInfo>
    </PolicyOwner>
    <ProposedReviewDates xmlns="e7f7cfac-15d0-4945-88f9-96a0a4f83089" xsi:nil="true"/>
    <TobePublishedon xmlns="e7f7cfac-15d0-4945-88f9-96a0a4f83089" xsi:nil="true"/>
    <Category xmlns="e7f7cfac-15d0-4945-88f9-96a0a4f83089" xsi:nil="true"/>
    <ReviewDate xmlns="e7f7cfac-15d0-4945-88f9-96a0a4f83089" xsi:nil="true"/>
    <Publishedon xmlns="e7f7cfac-15d0-4945-88f9-96a0a4f83089" xsi:nil="true"/>
    <EffectiveDate xmlns="e7f7cfac-15d0-4945-88f9-96a0a4f83089" xsi:nil="true"/>
    <ConsultativeCommittees xmlns="e7f7cfac-15d0-4945-88f9-96a0a4f83089" xsi:nil="true"/>
    <Priority xmlns="e7f7cfac-15d0-4945-88f9-96a0a4f83089" xsi:nil="true"/>
    <VersionControl xmlns="e7f7cfac-15d0-4945-88f9-96a0a4f83089" xsi:nil="true"/>
    <Status_Report xmlns="e7f7cfac-15d0-4945-88f9-96a0a4f83089" xsi:nil="true"/>
    <Ratification_x002f_Approval xmlns="e7f7cfac-15d0-4945-88f9-96a0a4f83089">
      <Url xsi:nil="true"/>
      <Description xsi:nil="true"/>
    </Ratification_x002f_Approval>
    <DocFormat xmlns="e7f7cfac-15d0-4945-88f9-96a0a4f83089" xsi:nil="true"/>
    <AdminStatus xmlns="e7f7cfac-15d0-4945-88f9-96a0a4f83089" xsi:nil="true"/>
    <ConsultationStakeholders xmlns="e7f7cfac-15d0-4945-88f9-96a0a4f83089" xsi:nil="true"/>
    <Ratified xmlns="e7f7cfac-15d0-4945-88f9-96a0a4f83089" xsi:nil="true"/>
    <RatifiedDate xmlns="e7f7cfac-15d0-4945-88f9-96a0a4f83089" xsi:nil="true"/>
    <PolicyEditor xmlns="e7f7cfac-15d0-4945-88f9-96a0a4f83089">
      <UserInfo>
        <DisplayName/>
        <AccountId xsi:nil="true"/>
        <AccountType/>
      </UserInfo>
    </PolicyEditor>
    <Audience xmlns="e7f7cfac-15d0-4945-88f9-96a0a4f83089" xsi:nil="true"/>
    <RelatedPolicies xmlns="e7f7cfac-15d0-4945-88f9-96a0a4f83089" xsi:nil="true"/>
    <KnowledgeBanksTitle xmlns="e7f7cfac-15d0-4945-88f9-96a0a4f83089"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8EB2B7599D2954992D0ABA6F0839E83" ma:contentTypeVersion="63" ma:contentTypeDescription="Create a new document." ma:contentTypeScope="" ma:versionID="ab9719293e787b13fd27bea793d0190d">
  <xsd:schema xmlns:xsd="http://www.w3.org/2001/XMLSchema" xmlns:xs="http://www.w3.org/2001/XMLSchema" xmlns:p="http://schemas.microsoft.com/office/2006/metadata/properties" xmlns:ns2="e7f7cfac-15d0-4945-88f9-96a0a4f83089" xmlns:ns3="bf91faab-b15f-4c58-9fd3-736f0698aee8" targetNamespace="http://schemas.microsoft.com/office/2006/metadata/properties" ma:root="true" ma:fieldsID="42ce94c54ef138e8be720d8c08b0a874" ns2:_="" ns3:_="">
    <xsd:import namespace="e7f7cfac-15d0-4945-88f9-96a0a4f83089"/>
    <xsd:import namespace="bf91faab-b15f-4c58-9fd3-736f0698aee8"/>
    <xsd:element name="properties">
      <xsd:complexType>
        <xsd:sequence>
          <xsd:element name="documentManagement">
            <xsd:complexType>
              <xsd:all>
                <xsd:element ref="ns2:Type1" minOccurs="0"/>
                <xsd:element ref="ns2:DocFormat" minOccurs="0"/>
                <xsd:element ref="ns2:AdminStatus" minOccurs="0"/>
                <xsd:element ref="ns2:EffectiveDate" minOccurs="0"/>
                <xsd:element ref="ns2:ReviewDate" minOccurs="0"/>
                <xsd:element ref="ns2:ProposedReviewDates" minOccurs="0"/>
                <xsd:element ref="ns2:Priority" minOccurs="0"/>
                <xsd:element ref="ns2:VRQA_x002f_CSS" minOccurs="0"/>
                <xsd:element ref="ns2:Est_x002e_Reviewcompletion" minOccurs="0"/>
                <xsd:element ref="ns2:PolicyEditor" minOccurs="0"/>
                <xsd:element ref="ns2:PolicyOwnerAdmin" minOccurs="0"/>
                <xsd:element ref="ns2:PolicyOwner" minOccurs="0"/>
                <xsd:element ref="ns2:PolicyAdministrator" minOccurs="0"/>
                <xsd:element ref="ns2:TobePublishedon" minOccurs="0"/>
                <xsd:element ref="ns2:Publishedon" minOccurs="0"/>
                <xsd:element ref="ns2:Notes" minOccurs="0"/>
                <xsd:element ref="ns2:Status1" minOccurs="0"/>
                <xsd:element ref="ns2:Category" minOccurs="0"/>
                <xsd:element ref="ns2:Sub_x002d_Category" minOccurs="0"/>
                <xsd:element ref="ns2:ConsultativeCommittees" minOccurs="0"/>
                <xsd:element ref="ns2:ConsultationStakeholders" minOccurs="0"/>
                <xsd:element ref="ns2:RelatedPolicies1" minOccurs="0"/>
                <xsd:element ref="ns2:RelatedPolicies" minOccurs="0"/>
                <xsd:element ref="ns2:Status_Report" minOccurs="0"/>
                <xsd:element ref="ns2:SchoolWebsite" minOccurs="0"/>
                <xsd:element ref="ns2:ReviewDate0" minOccurs="0"/>
                <xsd:element ref="ns2:VersionControl" minOccurs="0"/>
                <xsd:element ref="ns2:VersionNo_x002e_" minOccurs="0"/>
                <xsd:element ref="ns2:MediaServiceMetadata" minOccurs="0"/>
                <xsd:element ref="ns2:MediaServiceSearchProperties" minOccurs="0"/>
                <xsd:element ref="ns2:KnowledgeBanksTitle" minOccurs="0"/>
                <xsd:element ref="ns3:SharedWithUsers" minOccurs="0"/>
                <xsd:element ref="ns3:SharedWithDetails" minOccurs="0"/>
                <xsd:element ref="ns2:Audience" minOccurs="0"/>
                <xsd:element ref="ns2:Ratification_x002f_Approval" minOccurs="0"/>
                <xsd:element ref="ns2:MediaServiceObjectDetectorVersions" minOccurs="0"/>
                <xsd:element ref="ns2:Ratified" minOccurs="0"/>
                <xsd:element ref="ns2:MediaServiceFastMetadata" minOccurs="0"/>
                <xsd:element ref="ns2:Ratified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f7cfac-15d0-4945-88f9-96a0a4f83089" elementFormDefault="qualified">
    <xsd:import namespace="http://schemas.microsoft.com/office/2006/documentManagement/types"/>
    <xsd:import namespace="http://schemas.microsoft.com/office/infopath/2007/PartnerControls"/>
    <xsd:element name="Type1" ma:index="1" nillable="true" ma:displayName="Doc Type" ma:format="Dropdown" ma:internalName="Type1">
      <xsd:simpleType>
        <xsd:restriction base="dms:Choice">
          <xsd:enumeration value="Policy"/>
          <xsd:enumeration value="Procedure"/>
          <xsd:enumeration value="Policy &amp; Procedure"/>
          <xsd:enumeration value="Governance Document"/>
          <xsd:enumeration value="Statement"/>
          <xsd:enumeration value="Template"/>
          <xsd:enumeration value="Information Sheet"/>
          <xsd:enumeration value="Information Guide"/>
          <xsd:enumeration value="Terms of Reference"/>
          <xsd:enumeration value="Diagram/Framework"/>
          <xsd:enumeration value="Archived"/>
          <xsd:enumeration value="Under Development"/>
          <xsd:enumeration value="Other"/>
        </xsd:restriction>
      </xsd:simpleType>
    </xsd:element>
    <xsd:element name="DocFormat" ma:index="2" nillable="true" ma:displayName="Doc Format" ma:format="Dropdown" ma:internalName="DocFormat" ma:readOnly="false">
      <xsd:simpleType>
        <xsd:restriction base="dms:Choice">
          <xsd:enumeration value="SCHOOL"/>
          <xsd:enumeration value="DOBCEL"/>
        </xsd:restriction>
      </xsd:simpleType>
    </xsd:element>
    <xsd:element name="AdminStatus" ma:index="3" nillable="true" ma:displayName="Review Status" ma:format="Dropdown" ma:internalName="AdminStatus" ma:readOnly="false">
      <xsd:simpleType>
        <xsd:restriction base="dms:Choice">
          <xsd:enumeration value="---"/>
          <xsd:enumeration value="1. Draft - Admin"/>
          <xsd:enumeration value="1a. Review by Manager: Assurance &amp; Risk"/>
          <xsd:enumeration value="2. Policy Owner / Editor 1st review"/>
          <xsd:enumeration value="3. Consultation"/>
          <xsd:enumeration value="4. Review edits - Admin"/>
          <xsd:enumeration value="5. Policy Owner / Editor 2nd review"/>
          <xsd:enumeration value="6. Stakeholder feedback"/>
          <xsd:enumeration value="7. Consult. Committee review"/>
          <xsd:enumeration value="8a. Review by Manager: Assurance &amp; Risk"/>
          <xsd:enumeration value="8b. Review by Deputy Director: Stewardship"/>
          <xsd:enumeration value="9. Board Working Party review"/>
          <xsd:enumeration value="10. Board review"/>
          <xsd:enumeration value="11. Bishop review"/>
          <xsd:enumeration value="12. Publish"/>
          <xsd:enumeration value="Review by Exec Director"/>
          <xsd:enumeration value="Combine &amp; archive"/>
        </xsd:restriction>
      </xsd:simpleType>
    </xsd:element>
    <xsd:element name="EffectiveDate" ma:index="4" nillable="true" ma:displayName="Effective Date" ma:description="Date ratified by the Bishop" ma:format="DateOnly" ma:internalName="EffectiveDate" ma:readOnly="false">
      <xsd:simpleType>
        <xsd:restriction base="dms:DateTime"/>
      </xsd:simpleType>
    </xsd:element>
    <xsd:element name="ReviewDate" ma:index="5" nillable="true" ma:displayName="Due" ma:format="DateOnly" ma:internalName="ReviewDate" ma:readOnly="false">
      <xsd:simpleType>
        <xsd:restriction base="dms:DateTime"/>
      </xsd:simpleType>
    </xsd:element>
    <xsd:element name="ProposedReviewDates" ma:index="7" nillable="true" ma:displayName="Proposed Review Date" ma:format="Dropdown" ma:internalName="ProposedReviewDates">
      <xsd:simpleType>
        <xsd:restriction base="dms:Text">
          <xsd:maxLength value="255"/>
        </xsd:restriction>
      </xsd:simpleType>
    </xsd:element>
    <xsd:element name="Priority" ma:index="8" nillable="true" ma:displayName="Priority" ma:format="Dropdown" ma:internalName="Priority">
      <xsd:simpleType>
        <xsd:restriction base="dms:Choice">
          <xsd:enumeration value="1"/>
          <xsd:enumeration value="2"/>
          <xsd:enumeration value="3"/>
          <xsd:enumeration value="-"/>
        </xsd:restriction>
      </xsd:simpleType>
    </xsd:element>
    <xsd:element name="VRQA_x002f_CSS" ma:index="9" nillable="true" ma:displayName="VRQA/CSS" ma:default="0" ma:format="Dropdown" ma:internalName="VRQA_x002f_CSS" ma:readOnly="false">
      <xsd:simpleType>
        <xsd:restriction base="dms:Boolean"/>
      </xsd:simpleType>
    </xsd:element>
    <xsd:element name="Est_x002e_Reviewcompletion" ma:index="10" nillable="true" ma:displayName="Est. Review completion" ma:format="DateOnly" ma:internalName="Est_x002e_Reviewcompletion" ma:readOnly="false">
      <xsd:simpleType>
        <xsd:restriction base="dms:DateTime"/>
      </xsd:simpleType>
    </xsd:element>
    <xsd:element name="PolicyEditor" ma:index="11" nillable="true" ma:displayName="Policy Owner / Editor" ma:description="The person delegated to coordinate the review of the policy document." ma:format="Dropdown" ma:list="UserInfo" ma:SharePointGroup="0" ma:internalName="PolicyEditor" ma:readOnly="fals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olicyOwnerAdmin" ma:index="12" nillable="true" ma:displayName="Policy Co-Owner Or Admin" ma:description="EA / PA / Assistant " ma:format="Dropdown" ma:list="UserInfo" ma:SharePointGroup="0" ma:internalName="PolicyOwnerAdmin" ma:readOnly="fals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olicyOwner" ma:index="13" nillable="true" ma:displayName="Directorate Responsible" ma:description="Member of the Directorate who currently oversees the team responsible for implementing the policy document." ma:format="Dropdown" ma:list="UserInfo" ma:SharePointGroup="0" ma:internalName="PolicyOwn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olicyAdministrator" ma:index="14" nillable="true" ma:displayName="Policy Administrator" ma:description="The administration officer responsible to assist with the review of the document." ma:format="Dropdown" ma:list="UserInfo" ma:SharePointGroup="0" ma:internalName="PolicyAdministrator" ma:readOnly="fals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obePublishedon" ma:index="15" nillable="true" ma:displayName="To be Published on" ma:format="Dropdown" ma:internalName="TobePublishedon" ma:readOnly="false">
      <xsd:complexType>
        <xsd:complexContent>
          <xsd:extension base="dms:MultiChoice">
            <xsd:sequence>
              <xsd:element name="Value" maxOccurs="unbounded" minOccurs="0" nillable="true">
                <xsd:simpleType>
                  <xsd:restriction base="dms:Choice">
                    <xsd:enumeration value="Policy Central"/>
                    <xsd:enumeration value="Esort"/>
                    <xsd:enumeration value="DOBCEL Website"/>
                    <xsd:enumeration value="School Website"/>
                  </xsd:restriction>
                </xsd:simpleType>
              </xsd:element>
            </xsd:sequence>
          </xsd:extension>
        </xsd:complexContent>
      </xsd:complexType>
    </xsd:element>
    <xsd:element name="Publishedon" ma:index="16" nillable="true" ma:displayName="Published on" ma:format="Dropdown" ma:internalName="Publishedon" ma:readOnly="false">
      <xsd:complexType>
        <xsd:complexContent>
          <xsd:extension base="dms:MultiChoice">
            <xsd:sequence>
              <xsd:element name="Value" maxOccurs="unbounded" minOccurs="0" nillable="true">
                <xsd:simpleType>
                  <xsd:restriction base="dms:Choice">
                    <xsd:enumeration value="Policy Central"/>
                    <xsd:enumeration value="Esort published"/>
                    <xsd:enumeration value="Esort published &amp; delivered"/>
                    <xsd:enumeration value="DOBCEL website"/>
                    <xsd:enumeration value="School website"/>
                  </xsd:restriction>
                </xsd:simpleType>
              </xsd:element>
            </xsd:sequence>
          </xsd:extension>
        </xsd:complexContent>
      </xsd:complexType>
    </xsd:element>
    <xsd:element name="Notes" ma:index="17" nillable="true" ma:displayName="Notes" ma:format="Dropdown" ma:internalName="Notes" ma:readOnly="false">
      <xsd:simpleType>
        <xsd:restriction base="dms:Note">
          <xsd:maxLength value="255"/>
        </xsd:restriction>
      </xsd:simpleType>
    </xsd:element>
    <xsd:element name="Status1" ma:index="18" nillable="true" ma:displayName="Current-Archived" ma:format="Dropdown" ma:internalName="Status1">
      <xsd:simpleType>
        <xsd:restriction base="dms:Choice">
          <xsd:enumeration value="Current"/>
          <xsd:enumeration value="Archived"/>
          <xsd:enumeration value="In development"/>
        </xsd:restriction>
      </xsd:simpleType>
    </xsd:element>
    <xsd:element name="Category" ma:index="19" nillable="true" ma:displayName="Category" ma:format="Dropdown" ma:internalName="Category">
      <xsd:complexType>
        <xsd:complexContent>
          <xsd:extension base="dms:MultiChoice">
            <xsd:sequence>
              <xsd:element name="Value" maxOccurs="unbounded" minOccurs="0" nillable="true">
                <xsd:simpleType>
                  <xsd:restriction base="dms:Choice">
                    <xsd:enumeration value="Child Safety"/>
                    <xsd:enumeration value="Employment"/>
                    <xsd:enumeration value="Enrolment"/>
                    <xsd:enumeration value="Financial"/>
                    <xsd:enumeration value="Governance"/>
                    <xsd:enumeration value="Information Technology"/>
                    <xsd:enumeration value="Infrastructure"/>
                    <xsd:enumeration value="Quality Education"/>
                    <xsd:enumeration value="Student Care, Safety and Wellbeing"/>
                    <xsd:enumeration value="Risk &amp; Compliance"/>
                  </xsd:restriction>
                </xsd:simpleType>
              </xsd:element>
            </xsd:sequence>
          </xsd:extension>
        </xsd:complexContent>
      </xsd:complexType>
    </xsd:element>
    <xsd:element name="Sub_x002d_Category" ma:index="20" nillable="true" ma:displayName="Sub-Category" ma:format="Dropdown" ma:internalName="Sub_x002d_Category" ma:readOnly="false">
      <xsd:simpleType>
        <xsd:restriction base="dms:Choice">
          <xsd:enumeration value="Emergency Management"/>
          <xsd:enumeration value="ToR"/>
        </xsd:restriction>
      </xsd:simpleType>
    </xsd:element>
    <xsd:element name="ConsultativeCommittees" ma:index="21" nillable="true" ma:displayName="Consultative Committees" ma:format="Dropdown" ma:internalName="ConsultativeCommittees" ma:readOnly="false">
      <xsd:simpleType>
        <xsd:restriction base="dms:Choice">
          <xsd:enumeration value="Assurance &amp; Risk"/>
          <xsd:enumeration value="Catholic Community Faith &amp; Culture"/>
          <xsd:enumeration value="Family &amp; Community Engagement"/>
          <xsd:enumeration value="Finance"/>
          <xsd:enumeration value="Learning &amp; Teaching"/>
          <xsd:enumeration value="Wellbeing &amp; Safeguarding"/>
        </xsd:restriction>
      </xsd:simpleType>
    </xsd:element>
    <xsd:element name="ConsultationStakeholders" ma:index="22" nillable="true" ma:displayName="Consultation Stakeholders" ma:format="Dropdown" ma:internalName="ConsultationStakeholders" ma:readOnly="false">
      <xsd:complexType>
        <xsd:complexContent>
          <xsd:extension base="dms:MultiChoice">
            <xsd:sequence>
              <xsd:element name="Value" maxOccurs="unbounded" minOccurs="0" nillable="true">
                <xsd:simpleType>
                  <xsd:restriction base="dms:Choice">
                    <xsd:enumeration value="Wellbeing Team"/>
                    <xsd:enumeration value="L&amp;T Team"/>
                    <xsd:enumeration value="Diversity Team"/>
                    <xsd:enumeration value="People &amp; Development"/>
                    <xsd:enumeration value="Finance"/>
                    <xsd:enumeration value="Manager: Child Safety"/>
                    <xsd:enumeration value="ICT Team"/>
                    <xsd:enumeration value="SIMON Team"/>
                    <xsd:enumeration value="A&amp;R Team"/>
                    <xsd:enumeration value="Planning &amp; Infrastructure"/>
                    <xsd:enumeration value="Specialist Learning Services"/>
                    <xsd:enumeration value="Principals"/>
                    <xsd:enumeration value="WHS"/>
                    <xsd:enumeration value="Specific School Staff"/>
                    <xsd:enumeration value="CC A&amp;R"/>
                    <xsd:enumeration value="CC Catholic Comm Faith &amp; Culture"/>
                    <xsd:enumeration value="CC Finance"/>
                    <xsd:enumeration value="CC L&amp;T"/>
                    <xsd:enumeration value="CC Wellbeing &amp; Safeguarding"/>
                    <xsd:enumeration value="CC Family &amp; Comm Engagement"/>
                    <xsd:enumeration value="Leadership Committee"/>
                    <xsd:enumeration value="Marketing &amp; Comms"/>
                    <xsd:enumeration value="Ed Cons"/>
                    <xsd:enumeration value="Case Manager: Complaints"/>
                  </xsd:restriction>
                </xsd:simpleType>
              </xsd:element>
            </xsd:sequence>
          </xsd:extension>
        </xsd:complexContent>
      </xsd:complexType>
    </xsd:element>
    <xsd:element name="RelatedPolicies1" ma:index="23" nillable="true" ma:displayName="Related Policies" ma:format="Dropdown" ma:internalName="RelatedPolicies1">
      <xsd:complexType>
        <xsd:complexContent>
          <xsd:extension base="dms:MultiChoice">
            <xsd:sequence>
              <xsd:element name="Value" maxOccurs="unbounded" minOccurs="0" nillable="true">
                <xsd:simpleType>
                  <xsd:restriction base="dms:Choice">
                    <xsd:enumeration value="Anaphylaxis Management"/>
                    <xsd:enumeration value="Assessment and Reporting"/>
                    <xsd:enumeration value="Asthma Management"/>
                    <xsd:enumeration value="Attendance"/>
                    <xsd:enumeration value="Bullying - Satff"/>
                    <xsd:enumeration value="Bullying Harassment Discrimination"/>
                    <xsd:enumeration value="Capital Investment Account"/>
                    <xsd:enumeration value="Child Safe Policy Documents"/>
                    <xsd:enumeration value="Code of Conduct"/>
                    <xsd:enumeration value="Complaints Management"/>
                    <xsd:enumeration value="Conflict of Interest"/>
                    <xsd:enumeration value="Credit Card"/>
                    <xsd:enumeration value="Conflict of Interest"/>
                    <xsd:enumeration value="Delegations"/>
                    <xsd:enumeration value="Digital Technologies"/>
                    <xsd:enumeration value="Duty of Care"/>
                    <xsd:enumeration value="Emergency and Critical Incident Management"/>
                    <xsd:enumeration value="Enrolment"/>
                    <xsd:enumeration value="Excursions, Camps &amp; Travel"/>
                    <xsd:enumeration value="First Aid"/>
                    <xsd:enumeration value="Grievance for Employees"/>
                    <xsd:enumeration value="Grievance for Students/Parents"/>
                    <xsd:enumeration value="Recruitment"/>
                    <xsd:enumeration value="Positive Behaviour"/>
                    <xsd:enumeration value="Modern Slavery"/>
                    <xsd:enumeration value="Learning &amp; Teaching"/>
                    <xsd:enumeration value="OHS"/>
                    <xsd:enumeration value="Performance &amp; Development"/>
                    <xsd:enumeration value="Policy Development &amp; Renewal"/>
                    <xsd:enumeration value="Procurement &amp; Purchasing"/>
                    <xsd:enumeration value="Primary Schools General Recurrent Grant Distribution"/>
                    <xsd:enumeration value="PROTECT - Child Safe"/>
                    <xsd:enumeration value="Related Parties Transaction"/>
                    <xsd:enumeration value="Responsible Persons"/>
                    <xsd:enumeration value="Student Care &amp; Health"/>
                    <xsd:enumeration value="Student Suspension Negotiated &amp; Expulsion"/>
                    <xsd:enumeration value="Small &amp; Remote School Incentive"/>
                    <xsd:enumeration value="Volunteer"/>
                    <xsd:enumeration value="Fraud Prevention"/>
                  </xsd:restriction>
                </xsd:simpleType>
              </xsd:element>
            </xsd:sequence>
          </xsd:extension>
        </xsd:complexContent>
      </xsd:complexType>
    </xsd:element>
    <xsd:element name="RelatedPolicies" ma:index="24" nillable="true" ma:displayName="Related Policies 2" ma:format="Dropdown" ma:internalName="RelatedPolicies" ma:readOnly="false">
      <xsd:simpleType>
        <xsd:restriction base="dms:Note">
          <xsd:maxLength value="255"/>
        </xsd:restriction>
      </xsd:simpleType>
    </xsd:element>
    <xsd:element name="Status_Report" ma:index="25" nillable="true" ma:displayName="Status_Report" ma:format="Dropdown" ma:hidden="true" ma:internalName="Status_Report" ma:readOnly="false">
      <xsd:simpleType>
        <xsd:restriction base="dms:Choice">
          <xsd:enumeration value="Under Consultation"/>
          <xsd:enumeration value="Actively Under Review"/>
          <xsd:enumeration value="Under Development"/>
          <xsd:enumeration value="Flagged for Review"/>
          <xsd:enumeration value="Overdue"/>
          <xsd:enumeration value="Complete - published"/>
          <xsd:enumeration value="Pending ratification"/>
        </xsd:restriction>
      </xsd:simpleType>
    </xsd:element>
    <xsd:element name="SchoolWebsite" ma:index="26" nillable="true" ma:displayName="School Website" ma:format="Dropdown" ma:hidden="true" ma:internalName="SchoolWebsite" ma:readOnly="false">
      <xsd:simpleType>
        <xsd:restriction base="dms:Choice">
          <xsd:enumeration value="YES"/>
          <xsd:enumeration value="NO"/>
          <xsd:enumeration value="---"/>
        </xsd:restriction>
      </xsd:simpleType>
    </xsd:element>
    <xsd:element name="ReviewDate0" ma:index="27" nillable="true" ma:displayName="Review Date" ma:description="Approximate date to be reviewed by A&amp;R and policy owner" ma:format="DateOnly" ma:hidden="true" ma:internalName="ReviewDate0" ma:readOnly="false">
      <xsd:simpleType>
        <xsd:restriction base="dms:DateTime"/>
      </xsd:simpleType>
    </xsd:element>
    <xsd:element name="VersionControl" ma:index="28" nillable="true" ma:displayName="Version Control" ma:description="Version No. and date" ma:format="Dropdown" ma:hidden="true" ma:internalName="VersionControl" ma:readOnly="false">
      <xsd:simpleType>
        <xsd:restriction base="dms:Text">
          <xsd:maxLength value="255"/>
        </xsd:restriction>
      </xsd:simpleType>
    </xsd:element>
    <xsd:element name="VersionNo_x002e_" ma:index="29" nillable="true" ma:displayName="Version No." ma:format="Dropdown" ma:hidden="true" ma:internalName="VersionNo_x002e_" ma:readOnly="false">
      <xsd:simpleType>
        <xsd:restriction base="dms:Text">
          <xsd:maxLength value="255"/>
        </xsd:restriction>
      </xsd:simpleType>
    </xsd:element>
    <xsd:element name="MediaServiceMetadata" ma:index="31" nillable="true" ma:displayName="MediaServiceMetadata" ma:hidden="true" ma:internalName="MediaServiceMetadata" ma:readOnly="true">
      <xsd:simpleType>
        <xsd:restriction base="dms:Note"/>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KnowledgeBanksTitle" ma:index="34" nillable="true" ma:displayName="Knowledge Bank Title" ma:format="Dropdown" ma:hidden="true" ma:internalName="KnowledgeBanksTitle" ma:readOnly="false">
      <xsd:simpleType>
        <xsd:restriction base="dms:Text">
          <xsd:maxLength value="255"/>
        </xsd:restriction>
      </xsd:simpleType>
    </xsd:element>
    <xsd:element name="Audience" ma:index="40" nillable="true" ma:displayName="Audience" ma:format="Dropdown" ma:hidden="true" ma:internalName="Audience" ma:readOnly="false">
      <xsd:complexType>
        <xsd:complexContent>
          <xsd:extension base="dms:MultiChoice">
            <xsd:sequence>
              <xsd:element name="Value" maxOccurs="unbounded" minOccurs="0" nillable="true">
                <xsd:simpleType>
                  <xsd:restriction base="dms:Choice">
                    <xsd:enumeration value="All"/>
                    <xsd:enumeration value="DOBCEL &amp; School Staff"/>
                    <xsd:enumeration value="DOBCEL"/>
                    <xsd:enumeration value="School Staff"/>
                    <xsd:enumeration value="School Community"/>
                    <xsd:enumeration value="School Staff &amp; Community"/>
                  </xsd:restriction>
                </xsd:simpleType>
              </xsd:element>
            </xsd:sequence>
          </xsd:extension>
        </xsd:complexContent>
      </xsd:complexType>
    </xsd:element>
    <xsd:element name="Ratification_x002f_Approval" ma:index="41" nillable="true" ma:displayName="Ratification/Approval" ma:format="Hyperlink" ma:hidden="true" ma:internalName="Ratification_x002f_Approva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ObjectDetectorVersions" ma:index="42" nillable="true" ma:displayName="MediaServiceObjectDetectorVersions" ma:hidden="true" ma:indexed="true" ma:internalName="MediaServiceObjectDetectorVersions" ma:readOnly="true">
      <xsd:simpleType>
        <xsd:restriction base="dms:Text"/>
      </xsd:simpleType>
    </xsd:element>
    <xsd:element name="Ratified" ma:index="43" nillable="true" ma:displayName="Ratified/Approved" ma:description="Policy - Date ratified by the Bishop&#10;Procedure - Date approved by ED" ma:format="Dropdown" ma:hidden="true" ma:internalName="Ratified" ma:readOnly="false">
      <xsd:simpleType>
        <xsd:restriction base="dms:Choice">
          <xsd:enumeration value="Yes"/>
          <xsd:enumeration value="No"/>
          <xsd:enumeration value="TBC"/>
        </xsd:restriction>
      </xsd:simpleType>
    </xsd:element>
    <xsd:element name="MediaServiceFastMetadata" ma:index="46" nillable="true" ma:displayName="MediaServiceFastMetadata" ma:hidden="true" ma:internalName="MediaServiceFastMetadata" ma:readOnly="true">
      <xsd:simpleType>
        <xsd:restriction base="dms:Note"/>
      </xsd:simpleType>
    </xsd:element>
    <xsd:element name="RatifiedDate" ma:index="47" nillable="true" ma:displayName="Ratified Date" ma:format="DateOnly" ma:hidden="true" ma:internalName="Ratified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f91faab-b15f-4c58-9fd3-736f0698aee8" elementFormDefault="qualified">
    <xsd:import namespace="http://schemas.microsoft.com/office/2006/documentManagement/types"/>
    <xsd:import namespace="http://schemas.microsoft.com/office/infopath/2007/PartnerControls"/>
    <xsd:element name="SharedWithUsers" ma:index="36"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7" nillable="true" ma:displayName="Shared With Details"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A50D1C-5848-4A4C-8A9B-A42305916989}">
  <ds:schemaRefs>
    <ds:schemaRef ds:uri="http://schemas.microsoft.com/sharepoint/v3/contenttype/forms"/>
  </ds:schemaRefs>
</ds:datastoreItem>
</file>

<file path=customXml/itemProps2.xml><?xml version="1.0" encoding="utf-8"?>
<ds:datastoreItem xmlns:ds="http://schemas.openxmlformats.org/officeDocument/2006/customXml" ds:itemID="{A637D230-7F98-448E-8AA4-9062BA96DFD0}">
  <ds:schemaRefs>
    <ds:schemaRef ds:uri="http://schemas.microsoft.com/office/2006/metadata/properties"/>
    <ds:schemaRef ds:uri="http://schemas.microsoft.com/office/infopath/2007/PartnerControls"/>
    <ds:schemaRef ds:uri="e7f7cfac-15d0-4945-88f9-96a0a4f83089"/>
    <ds:schemaRef ds:uri="bf91faab-b15f-4c58-9fd3-736f0698aee8"/>
  </ds:schemaRefs>
</ds:datastoreItem>
</file>

<file path=customXml/itemProps3.xml><?xml version="1.0" encoding="utf-8"?>
<ds:datastoreItem xmlns:ds="http://schemas.openxmlformats.org/officeDocument/2006/customXml" ds:itemID="{DF41466E-40FF-4AD1-B1FE-401764E2A837}">
  <ds:schemaRefs>
    <ds:schemaRef ds:uri="http://schemas.openxmlformats.org/officeDocument/2006/bibliography"/>
  </ds:schemaRefs>
</ds:datastoreItem>
</file>

<file path=customXml/itemProps4.xml><?xml version="1.0" encoding="utf-8"?>
<ds:datastoreItem xmlns:ds="http://schemas.openxmlformats.org/officeDocument/2006/customXml" ds:itemID="{7C76EF4B-072C-4CD6-AED6-1C86BC8F53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f7cfac-15d0-4945-88f9-96a0a4f83089"/>
    <ds:schemaRef ds:uri="bf91faab-b15f-4c58-9fd3-736f0698ae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Positive Behaviour Policy and Procedures [School]</Template>
  <TotalTime>7</TotalTime>
  <Pages>1</Pages>
  <Words>4328</Words>
  <Characters>24671</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28942</CharactersWithSpaces>
  <SharedDoc>false</SharedDoc>
  <HLinks>
    <vt:vector size="150" baseType="variant">
      <vt:variant>
        <vt:i4>7602237</vt:i4>
      </vt:variant>
      <vt:variant>
        <vt:i4>72</vt:i4>
      </vt:variant>
      <vt:variant>
        <vt:i4>0</vt:i4>
      </vt:variant>
      <vt:variant>
        <vt:i4>5</vt:i4>
      </vt:variant>
      <vt:variant>
        <vt:lpwstr>https://dobcel.catholic.edu.au/wp-content/uploads/Principles-of-Governance.pdf</vt:lpwstr>
      </vt:variant>
      <vt:variant>
        <vt:lpwstr/>
      </vt:variant>
      <vt:variant>
        <vt:i4>1048597</vt:i4>
      </vt:variant>
      <vt:variant>
        <vt:i4>69</vt:i4>
      </vt:variant>
      <vt:variant>
        <vt:i4>0</vt:i4>
      </vt:variant>
      <vt:variant>
        <vt:i4>5</vt:i4>
      </vt:variant>
      <vt:variant>
        <vt:lpwstr>https://www.education.vic.gov.au/school/teachers/behaviour/restraint/Pages/guidingprins.aspx</vt:lpwstr>
      </vt:variant>
      <vt:variant>
        <vt:lpwstr/>
      </vt:variant>
      <vt:variant>
        <vt:i4>917509</vt:i4>
      </vt:variant>
      <vt:variant>
        <vt:i4>66</vt:i4>
      </vt:variant>
      <vt:variant>
        <vt:i4>0</vt:i4>
      </vt:variant>
      <vt:variant>
        <vt:i4>5</vt:i4>
      </vt:variant>
      <vt:variant>
        <vt:lpwstr>https://www.worksafe.vic.gov.au/report-incident-criteria-notifiable-incidents</vt:lpwstr>
      </vt:variant>
      <vt:variant>
        <vt:lpwstr/>
      </vt:variant>
      <vt:variant>
        <vt:i4>5636201</vt:i4>
      </vt:variant>
      <vt:variant>
        <vt:i4>63</vt:i4>
      </vt:variant>
      <vt:variant>
        <vt:i4>0</vt:i4>
      </vt:variant>
      <vt:variant>
        <vt:i4>5</vt:i4>
      </vt:variant>
      <vt:variant>
        <vt:lpwstr>https://www.education.vic.gov.au/Documents/about/programs/health/protect/FourCriticalActions_SSO.pdf</vt:lpwstr>
      </vt:variant>
      <vt:variant>
        <vt:lpwstr/>
      </vt:variant>
      <vt:variant>
        <vt:i4>7143516</vt:i4>
      </vt:variant>
      <vt:variant>
        <vt:i4>60</vt:i4>
      </vt:variant>
      <vt:variant>
        <vt:i4>0</vt:i4>
      </vt:variant>
      <vt:variant>
        <vt:i4>5</vt:i4>
      </vt:variant>
      <vt:variant>
        <vt:lpwstr>https://www.education.vic.gov.au/Documents/about/programs/health/protect/SSO_Policy.pdf</vt:lpwstr>
      </vt:variant>
      <vt:variant>
        <vt:lpwstr/>
      </vt:variant>
      <vt:variant>
        <vt:i4>5898329</vt:i4>
      </vt:variant>
      <vt:variant>
        <vt:i4>57</vt:i4>
      </vt:variant>
      <vt:variant>
        <vt:i4>0</vt:i4>
      </vt:variant>
      <vt:variant>
        <vt:i4>5</vt:i4>
      </vt:variant>
      <vt:variant>
        <vt:lpwstr>https://www.childabuseroyalcommission.gov.au/sites/default/files/CTJH.120.90001.0005.pdf</vt:lpwstr>
      </vt:variant>
      <vt:variant>
        <vt:lpwstr/>
      </vt:variant>
      <vt:variant>
        <vt:i4>3997796</vt:i4>
      </vt:variant>
      <vt:variant>
        <vt:i4>54</vt:i4>
      </vt:variant>
      <vt:variant>
        <vt:i4>0</vt:i4>
      </vt:variant>
      <vt:variant>
        <vt:i4>5</vt:i4>
      </vt:variant>
      <vt:variant>
        <vt:lpwstr>https://www.cecv.catholic.edu.au/getmedia/bad5e328-b5f9-4742-a66c-0c7f20ae21ff/Safe-and-Sound-Practice-Guidelines.aspx</vt:lpwstr>
      </vt:variant>
      <vt:variant>
        <vt:lpwstr>:~:text=The%20Safe%20and%20Sound%20Practice,violent%20behaviour%20directed%20towards%20staff.</vt:lpwstr>
      </vt:variant>
      <vt:variant>
        <vt:i4>524340</vt:i4>
      </vt:variant>
      <vt:variant>
        <vt:i4>51</vt:i4>
      </vt:variant>
      <vt:variant>
        <vt:i4>0</vt:i4>
      </vt:variant>
      <vt:variant>
        <vt:i4>5</vt:i4>
      </vt:variant>
      <vt:variant>
        <vt:lpwstr>https://www.cecv.catholic.edu.au/getmedia/bc1d235d-9a98-4bb4-b3ac-84b50fa7c639/CECV-Positive-Behaviour-Guidelines_FINAL2.aspx?ext=.pdf</vt:lpwstr>
      </vt:variant>
      <vt:variant>
        <vt:lpwstr/>
      </vt:variant>
      <vt:variant>
        <vt:i4>3735605</vt:i4>
      </vt:variant>
      <vt:variant>
        <vt:i4>48</vt:i4>
      </vt:variant>
      <vt:variant>
        <vt:i4>0</vt:i4>
      </vt:variant>
      <vt:variant>
        <vt:i4>5</vt:i4>
      </vt:variant>
      <vt:variant>
        <vt:lpwstr>https://www.cecv.catholic.edu.au/getmedia/8067c3e8-72f0-402c-9b78-60450b06c689/Parent-Guide-to-Program-Support-Groups.aspx?ext=.pdf</vt:lpwstr>
      </vt:variant>
      <vt:variant>
        <vt:lpwstr/>
      </vt:variant>
      <vt:variant>
        <vt:i4>2031621</vt:i4>
      </vt:variant>
      <vt:variant>
        <vt:i4>45</vt:i4>
      </vt:variant>
      <vt:variant>
        <vt:i4>0</vt:i4>
      </vt:variant>
      <vt:variant>
        <vt:i4>5</vt:i4>
      </vt:variant>
      <vt:variant>
        <vt:lpwstr>https://www.cecv.catholic.edu.au/getmedia/9f88e0b6-43a4-4222-923c-93f1432aa544/CECV-Intervention-Framework.aspx?ext=.pdf</vt:lpwstr>
      </vt:variant>
      <vt:variant>
        <vt:lpwstr/>
      </vt:variant>
      <vt:variant>
        <vt:i4>7340159</vt:i4>
      </vt:variant>
      <vt:variant>
        <vt:i4>42</vt:i4>
      </vt:variant>
      <vt:variant>
        <vt:i4>0</vt:i4>
      </vt:variant>
      <vt:variant>
        <vt:i4>5</vt:i4>
      </vt:variant>
      <vt:variant>
        <vt:lpwstr>https://www.cecv.catholic.edu.au/getmedia/b9155052-8eb2-48e3-9384-b5ff8407941d/Commitment-Statement-A3.aspx</vt:lpwstr>
      </vt:variant>
      <vt:variant>
        <vt:lpwstr/>
      </vt:variant>
      <vt:variant>
        <vt:i4>6815859</vt:i4>
      </vt:variant>
      <vt:variant>
        <vt:i4>39</vt:i4>
      </vt:variant>
      <vt:variant>
        <vt:i4>0</vt:i4>
      </vt:variant>
      <vt:variant>
        <vt:i4>5</vt:i4>
      </vt:variant>
      <vt:variant>
        <vt:lpwstr>https://www.vit.vic.edu.au/sites/default/files/media/pdf/2021-07/Document_VIT_Code_of_Conduct.pdf</vt:lpwstr>
      </vt:variant>
      <vt:variant>
        <vt:lpwstr/>
      </vt:variant>
      <vt:variant>
        <vt:i4>4784211</vt:i4>
      </vt:variant>
      <vt:variant>
        <vt:i4>36</vt:i4>
      </vt:variant>
      <vt:variant>
        <vt:i4>0</vt:i4>
      </vt:variant>
      <vt:variant>
        <vt:i4>5</vt:i4>
      </vt:variant>
      <vt:variant>
        <vt:lpwstr>https://www.legislation.vic.gov.au/in-force/acts/public-records-act-1973/041</vt:lpwstr>
      </vt:variant>
      <vt:variant>
        <vt:lpwstr/>
      </vt:variant>
      <vt:variant>
        <vt:i4>4784142</vt:i4>
      </vt:variant>
      <vt:variant>
        <vt:i4>33</vt:i4>
      </vt:variant>
      <vt:variant>
        <vt:i4>0</vt:i4>
      </vt:variant>
      <vt:variant>
        <vt:i4>5</vt:i4>
      </vt:variant>
      <vt:variant>
        <vt:lpwstr>https://www.legislation.vic.gov.au/in-force/acts/privacy-and-data-protection-act-2014/028</vt:lpwstr>
      </vt:variant>
      <vt:variant>
        <vt:lpwstr/>
      </vt:variant>
      <vt:variant>
        <vt:i4>5374031</vt:i4>
      </vt:variant>
      <vt:variant>
        <vt:i4>30</vt:i4>
      </vt:variant>
      <vt:variant>
        <vt:i4>0</vt:i4>
      </vt:variant>
      <vt:variant>
        <vt:i4>5</vt:i4>
      </vt:variant>
      <vt:variant>
        <vt:lpwstr>https://www.legislation.vic.gov.au/in-force/acts/occupational-health-and-safety-act-2004/042</vt:lpwstr>
      </vt:variant>
      <vt:variant>
        <vt:lpwstr/>
      </vt:variant>
      <vt:variant>
        <vt:i4>3866650</vt:i4>
      </vt:variant>
      <vt:variant>
        <vt:i4>27</vt:i4>
      </vt:variant>
      <vt:variant>
        <vt:i4>0</vt:i4>
      </vt:variant>
      <vt:variant>
        <vt:i4>5</vt:i4>
      </vt:variant>
      <vt:variant>
        <vt:lpwstr>https://www.education.vic.gov.au/Documents/about/programs/health/protect/Ministerial_Order.pdf</vt:lpwstr>
      </vt:variant>
      <vt:variant>
        <vt:lpwstr/>
      </vt:variant>
      <vt:variant>
        <vt:i4>6750254</vt:i4>
      </vt:variant>
      <vt:variant>
        <vt:i4>24</vt:i4>
      </vt:variant>
      <vt:variant>
        <vt:i4>0</vt:i4>
      </vt:variant>
      <vt:variant>
        <vt:i4>5</vt:i4>
      </vt:variant>
      <vt:variant>
        <vt:lpwstr>https://www.legislation.vic.gov.au/in-force/acts/equal-opportunity-act-2010/030</vt:lpwstr>
      </vt:variant>
      <vt:variant>
        <vt:lpwstr/>
      </vt:variant>
      <vt:variant>
        <vt:i4>7274578</vt:i4>
      </vt:variant>
      <vt:variant>
        <vt:i4>21</vt:i4>
      </vt:variant>
      <vt:variant>
        <vt:i4>0</vt:i4>
      </vt:variant>
      <vt:variant>
        <vt:i4>5</vt:i4>
      </vt:variant>
      <vt:variant>
        <vt:lpwstr>http://www5.austlii.edu.au/au/legis/vic/consol_act/eatra2006273/s4.3.1.html</vt:lpwstr>
      </vt:variant>
      <vt:variant>
        <vt:lpwstr/>
      </vt:variant>
      <vt:variant>
        <vt:i4>3407973</vt:i4>
      </vt:variant>
      <vt:variant>
        <vt:i4>18</vt:i4>
      </vt:variant>
      <vt:variant>
        <vt:i4>0</vt:i4>
      </vt:variant>
      <vt:variant>
        <vt:i4>5</vt:i4>
      </vt:variant>
      <vt:variant>
        <vt:lpwstr>https://www.legislation.vic.gov.au/in-force/acts/education-and-training-reform-act-2006/097</vt:lpwstr>
      </vt:variant>
      <vt:variant>
        <vt:lpwstr/>
      </vt:variant>
      <vt:variant>
        <vt:i4>524315</vt:i4>
      </vt:variant>
      <vt:variant>
        <vt:i4>15</vt:i4>
      </vt:variant>
      <vt:variant>
        <vt:i4>0</vt:i4>
      </vt:variant>
      <vt:variant>
        <vt:i4>5</vt:i4>
      </vt:variant>
      <vt:variant>
        <vt:lpwstr>https://www.education.gov.au/disability-standards-education-2005</vt:lpwstr>
      </vt:variant>
      <vt:variant>
        <vt:lpwstr/>
      </vt:variant>
      <vt:variant>
        <vt:i4>6881377</vt:i4>
      </vt:variant>
      <vt:variant>
        <vt:i4>12</vt:i4>
      </vt:variant>
      <vt:variant>
        <vt:i4>0</vt:i4>
      </vt:variant>
      <vt:variant>
        <vt:i4>5</vt:i4>
      </vt:variant>
      <vt:variant>
        <vt:lpwstr>https://catholiceducat728.sharepoint.com/sites/Policy-UnderReview2/Shared Documents/Under Review/Student Care, Safety %26 Wellbeing/Student Behaviour Management/Student Behaviour Management Framework %5bDOBCEL%5d/Behaviour Management Framework %5bDOBCEL%5d.docx</vt:lpwstr>
      </vt:variant>
      <vt:variant>
        <vt:lpwstr/>
      </vt:variant>
      <vt:variant>
        <vt:i4>1376339</vt:i4>
      </vt:variant>
      <vt:variant>
        <vt:i4>9</vt:i4>
      </vt:variant>
      <vt:variant>
        <vt:i4>0</vt:i4>
      </vt:variant>
      <vt:variant>
        <vt:i4>5</vt:i4>
      </vt:variant>
      <vt:variant>
        <vt:lpwstr>https://www.legislation.vic.gov.au/in-force/acts/crimes-act-1958/302</vt:lpwstr>
      </vt:variant>
      <vt:variant>
        <vt:lpwstr/>
      </vt:variant>
      <vt:variant>
        <vt:i4>5439517</vt:i4>
      </vt:variant>
      <vt:variant>
        <vt:i4>6</vt:i4>
      </vt:variant>
      <vt:variant>
        <vt:i4>0</vt:i4>
      </vt:variant>
      <vt:variant>
        <vt:i4>5</vt:i4>
      </vt:variant>
      <vt:variant>
        <vt:lpwstr>https://www.legislation.vic.gov.au/in-force/acts/children-youth-and-families-act-2005/136</vt:lpwstr>
      </vt:variant>
      <vt:variant>
        <vt:lpwstr/>
      </vt:variant>
      <vt:variant>
        <vt:i4>196613</vt:i4>
      </vt:variant>
      <vt:variant>
        <vt:i4>3</vt:i4>
      </vt:variant>
      <vt:variant>
        <vt:i4>0</vt:i4>
      </vt:variant>
      <vt:variant>
        <vt:i4>5</vt:i4>
      </vt:variant>
      <vt:variant>
        <vt:lpwstr>https://www.legislation.vic.gov.au/in-force/acts/child-wellbeing-and-safety-act-2005/041</vt:lpwstr>
      </vt:variant>
      <vt:variant>
        <vt:lpwstr/>
      </vt:variant>
      <vt:variant>
        <vt:i4>7864442</vt:i4>
      </vt:variant>
      <vt:variant>
        <vt:i4>0</vt:i4>
      </vt:variant>
      <vt:variant>
        <vt:i4>0</vt:i4>
      </vt:variant>
      <vt:variant>
        <vt:i4>5</vt:i4>
      </vt:variant>
      <vt:variant>
        <vt:lpwstr>https://www.legislation.vic.gov.au/in-force/acts/charter-human-rights-and-responsibilities-act-2006/014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Fara</dc:creator>
  <cp:keywords/>
  <dc:description/>
  <cp:lastModifiedBy>Julie Graham</cp:lastModifiedBy>
  <cp:revision>9</cp:revision>
  <cp:lastPrinted>2025-02-25T01:29:00Z</cp:lastPrinted>
  <dcterms:created xsi:type="dcterms:W3CDTF">2025-02-19T23:04:00Z</dcterms:created>
  <dcterms:modified xsi:type="dcterms:W3CDTF">2025-02-25T01:30:00Z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0x01010008EB2B7599D2954992D0ABA6F0839E83</vt:lpwstr>
  </property>
  <property fmtid="{D5CDD505-2E9C-101B-9397-08002B2CF9AE}" pid="3" name="MediaServiceImageTags">
    <vt:lpwstr/>
  </property>
  <property fmtid="{D5CDD505-2E9C-101B-9397-08002B2CF9AE}" pid="4" name="GrammarlyDocumentId">
    <vt:lpwstr>ba7937ac9cea7ffe84a70f4240b50a60f381d2b16ec74b1a9afb98befbfd8a4e</vt:lpwstr>
  </property>
</Properties>
</file>